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CEA83" w14:textId="6AD6BB59" w:rsidR="002D334F" w:rsidRPr="002D334F" w:rsidRDefault="002D334F" w:rsidP="005B09D2">
      <w:pPr>
        <w:pStyle w:val="Ttulo1"/>
        <w:spacing w:before="0"/>
        <w:ind w:left="-142" w:right="850"/>
        <w:jc w:val="center"/>
        <w:rPr>
          <w:rFonts w:ascii="Arial Narrow" w:hAnsi="Arial Narrow"/>
          <w:color w:val="auto"/>
          <w:lang w:val="es-ES"/>
        </w:rPr>
      </w:pPr>
      <w:r w:rsidRPr="002D334F">
        <w:rPr>
          <w:rFonts w:ascii="Arial Narrow" w:hAnsi="Arial Narrow"/>
          <w:b w:val="0"/>
          <w:bCs w:val="0"/>
          <w:noProof/>
          <w:color w:val="auto"/>
          <w:sz w:val="11"/>
          <w:lang w:val="es-ES" w:eastAsia="es-ES"/>
        </w:rPr>
        <w:drawing>
          <wp:anchor distT="0" distB="0" distL="0" distR="0" simplePos="0" relativeHeight="251665408" behindDoc="0" locked="0" layoutInCell="1" allowOverlap="1" wp14:anchorId="3E1C9940" wp14:editId="5E1842A9">
            <wp:simplePos x="0" y="0"/>
            <wp:positionH relativeFrom="page">
              <wp:posOffset>5682615</wp:posOffset>
            </wp:positionH>
            <wp:positionV relativeFrom="paragraph">
              <wp:posOffset>-163830</wp:posOffset>
            </wp:positionV>
            <wp:extent cx="1593850" cy="266700"/>
            <wp:effectExtent l="0" t="0" r="635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C4A131" w14:textId="77777777" w:rsidR="00084446" w:rsidRPr="00890E32" w:rsidRDefault="00084446" w:rsidP="00084446">
      <w:pPr>
        <w:pStyle w:val="Ttulo1"/>
        <w:pBdr>
          <w:bottom w:val="single" w:sz="4" w:space="1" w:color="auto"/>
        </w:pBdr>
        <w:spacing w:before="0"/>
        <w:ind w:left="-142" w:right="850"/>
        <w:jc w:val="center"/>
        <w:rPr>
          <w:rFonts w:ascii="Arial Narrow" w:hAnsi="Arial Narrow"/>
          <w:color w:val="4F6228" w:themeColor="accent3" w:themeShade="80"/>
          <w:sz w:val="24"/>
          <w:lang w:val="es-ES"/>
        </w:rPr>
      </w:pPr>
      <w:r w:rsidRPr="00890E32">
        <w:rPr>
          <w:rFonts w:ascii="Arial Narrow" w:hAnsi="Arial Narrow"/>
          <w:color w:val="4F6228" w:themeColor="accent3" w:themeShade="80"/>
          <w:sz w:val="24"/>
          <w:lang w:val="es-ES"/>
        </w:rPr>
        <w:t xml:space="preserve">FORMULARIO DE </w:t>
      </w:r>
      <w:r>
        <w:rPr>
          <w:rFonts w:ascii="Arial Narrow" w:hAnsi="Arial Narrow"/>
          <w:color w:val="4F6228" w:themeColor="accent3" w:themeShade="80"/>
          <w:sz w:val="24"/>
          <w:lang w:val="es-ES"/>
        </w:rPr>
        <w:t xml:space="preserve">MARCACIÓN DE CRITERIOS </w:t>
      </w:r>
    </w:p>
    <w:p w14:paraId="5C493F4F" w14:textId="64A18D68" w:rsidR="00E30B00" w:rsidRPr="00890E32" w:rsidRDefault="00E97518" w:rsidP="005B09D2">
      <w:pPr>
        <w:pStyle w:val="Ttulo2"/>
        <w:spacing w:before="0"/>
        <w:ind w:left="-142" w:right="142"/>
        <w:jc w:val="center"/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</w:pPr>
      <w:r w:rsidRPr="00890E32"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  <w:t xml:space="preserve">LÍNEA DE AYUDAS </w:t>
      </w:r>
      <w:proofErr w:type="spellStart"/>
      <w:r w:rsidRPr="00890E32"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  <w:t>Nº</w:t>
      </w:r>
      <w:proofErr w:type="spellEnd"/>
      <w:r w:rsidRPr="00890E32"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  <w:t xml:space="preserve"> 1 </w:t>
      </w:r>
      <w:r w:rsidR="003637DC" w:rsidRPr="00890E32"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  <w:t>“</w:t>
      </w:r>
      <w:r w:rsidRPr="00890E32"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  <w:t>DESARROLLO DEL SECTOR AGRARIO Y FORESTAL</w:t>
      </w:r>
      <w:r w:rsidR="003637DC" w:rsidRPr="00890E32">
        <w:rPr>
          <w:rFonts w:ascii="Arial Narrow" w:hAnsi="Arial Narrow"/>
          <w:color w:val="4F6228" w:themeColor="accent3" w:themeShade="80"/>
          <w:sz w:val="22"/>
          <w:szCs w:val="24"/>
          <w:lang w:val="es-ES"/>
        </w:rPr>
        <w:t>”</w:t>
      </w:r>
    </w:p>
    <w:p w14:paraId="542D8DC1" w14:textId="1B23BCCB" w:rsidR="00B050A7" w:rsidRPr="00890E32" w:rsidRDefault="00B050A7" w:rsidP="00B050A7">
      <w:pPr>
        <w:jc w:val="center"/>
        <w:rPr>
          <w:rFonts w:ascii="Arial Narrow" w:eastAsiaTheme="majorEastAsia" w:hAnsi="Arial Narrow" w:cstheme="majorBidi"/>
          <w:b/>
          <w:bCs/>
          <w:color w:val="4F6228" w:themeColor="accent3" w:themeShade="80"/>
          <w:szCs w:val="24"/>
          <w:lang w:val="es-ES"/>
        </w:rPr>
      </w:pPr>
      <w:r w:rsidRPr="00890E32">
        <w:rPr>
          <w:rFonts w:ascii="Arial Narrow" w:eastAsiaTheme="majorEastAsia" w:hAnsi="Arial Narrow" w:cstheme="majorBidi"/>
          <w:b/>
          <w:bCs/>
          <w:color w:val="4F6228" w:themeColor="accent3" w:themeShade="80"/>
          <w:szCs w:val="24"/>
          <w:lang w:val="es-ES"/>
        </w:rPr>
        <w:t>(PROYECTOS PRODUCTIVOS)</w:t>
      </w:r>
    </w:p>
    <w:p w14:paraId="1EAEAC2D" w14:textId="4491BD1B" w:rsidR="003637DC" w:rsidRPr="00DF6DE2" w:rsidRDefault="003637DC" w:rsidP="005B09D2">
      <w:pPr>
        <w:pStyle w:val="Ttulo2"/>
        <w:spacing w:before="0"/>
        <w:ind w:left="-142" w:right="142"/>
        <w:jc w:val="center"/>
        <w:rPr>
          <w:rFonts w:ascii="Arial Narrow" w:hAnsi="Arial Narrow"/>
          <w:color w:val="auto"/>
          <w:sz w:val="22"/>
          <w:szCs w:val="24"/>
          <w:lang w:val="es-ES"/>
        </w:rPr>
      </w:pPr>
      <w:r w:rsidRPr="00DF6DE2">
        <w:rPr>
          <w:rFonts w:ascii="Arial Narrow" w:hAnsi="Arial Narrow"/>
          <w:color w:val="auto"/>
          <w:sz w:val="22"/>
          <w:szCs w:val="24"/>
          <w:lang w:val="es-ES"/>
        </w:rPr>
        <w:t>PROGRAMA DE</w:t>
      </w:r>
      <w:r w:rsidR="001646F1" w:rsidRPr="00DF6DE2">
        <w:rPr>
          <w:rFonts w:ascii="Arial Narrow" w:hAnsi="Arial Narrow"/>
          <w:color w:val="auto"/>
          <w:sz w:val="22"/>
          <w:szCs w:val="24"/>
          <w:lang w:val="es-ES"/>
        </w:rPr>
        <w:t xml:space="preserve"> </w:t>
      </w:r>
      <w:r w:rsidRPr="00DF6DE2">
        <w:rPr>
          <w:rFonts w:ascii="Arial Narrow" w:hAnsi="Arial Narrow"/>
          <w:color w:val="auto"/>
          <w:sz w:val="22"/>
          <w:szCs w:val="24"/>
          <w:lang w:val="es-ES"/>
        </w:rPr>
        <w:t>DESARROLLO RURAL DE ANDALUCÍA 2023-27 - INTERVENCIÓN 7119.2</w:t>
      </w:r>
    </w:p>
    <w:p w14:paraId="2E0FF758" w14:textId="0E3A78D0" w:rsidR="003637DC" w:rsidRPr="00DF6DE2" w:rsidRDefault="003637DC" w:rsidP="00963A03">
      <w:pPr>
        <w:pStyle w:val="Ttulo2"/>
        <w:spacing w:before="0" w:after="240"/>
        <w:ind w:left="-142" w:right="142"/>
        <w:jc w:val="center"/>
        <w:rPr>
          <w:rFonts w:ascii="Arial Narrow" w:hAnsi="Arial Narrow"/>
          <w:color w:val="auto"/>
          <w:sz w:val="22"/>
          <w:szCs w:val="24"/>
          <w:lang w:val="es-ES"/>
        </w:rPr>
      </w:pPr>
      <w:r w:rsidRPr="00DF6DE2">
        <w:rPr>
          <w:rFonts w:ascii="Arial Narrow" w:hAnsi="Arial Narrow"/>
          <w:color w:val="auto"/>
          <w:sz w:val="22"/>
          <w:szCs w:val="24"/>
          <w:lang w:val="es-ES"/>
        </w:rPr>
        <w:t xml:space="preserve">GRUPO DE DESARROLLO </w:t>
      </w:r>
      <w:r w:rsidR="00646BB3">
        <w:rPr>
          <w:rFonts w:ascii="Arial Narrow" w:hAnsi="Arial Narrow"/>
          <w:color w:val="auto"/>
          <w:sz w:val="22"/>
          <w:szCs w:val="24"/>
          <w:lang w:val="es-ES"/>
        </w:rPr>
        <w:t>RURAL SIERRA DE LAS NIEVES Y SERRANÍA DE RONDA (MA54)</w:t>
      </w:r>
    </w:p>
    <w:p w14:paraId="579489A7" w14:textId="77777777" w:rsidR="00A4513C" w:rsidRPr="00963A03" w:rsidRDefault="00A4513C" w:rsidP="00A4513C">
      <w:pPr>
        <w:pStyle w:val="Ttulo3"/>
        <w:spacing w:before="0" w:line="240" w:lineRule="auto"/>
        <w:jc w:val="center"/>
        <w:rPr>
          <w:rFonts w:ascii="Arial Narrow" w:hAnsi="Arial Narrow"/>
          <w:color w:val="auto"/>
          <w:sz w:val="20"/>
          <w:lang w:val="es-ES"/>
        </w:rPr>
      </w:pPr>
      <w:r w:rsidRPr="00963A03">
        <w:rPr>
          <w:rFonts w:ascii="Arial Narrow" w:hAnsi="Arial Narrow"/>
          <w:color w:val="auto"/>
          <w:sz w:val="20"/>
          <w:lang w:val="es-ES"/>
        </w:rPr>
        <w:t>INSTRUCCIONES DE CUMPLIMENTACIÓN</w:t>
      </w:r>
    </w:p>
    <w:p w14:paraId="1310C427" w14:textId="515042FB" w:rsidR="00102F6A" w:rsidRPr="00B050A7" w:rsidRDefault="00102F6A" w:rsidP="002D334F">
      <w:pPr>
        <w:pStyle w:val="Prrafodelista"/>
        <w:numPr>
          <w:ilvl w:val="0"/>
          <w:numId w:val="14"/>
        </w:numPr>
        <w:spacing w:after="0" w:line="240" w:lineRule="auto"/>
        <w:rPr>
          <w:rFonts w:ascii="Arial Narrow" w:hAnsi="Arial Narrow"/>
          <w:sz w:val="18"/>
          <w:szCs w:val="21"/>
          <w:lang w:val="es-ES"/>
        </w:rPr>
      </w:pPr>
      <w:r w:rsidRPr="00B050A7">
        <w:rPr>
          <w:rFonts w:ascii="Arial Narrow" w:hAnsi="Arial Narrow"/>
          <w:sz w:val="18"/>
          <w:szCs w:val="21"/>
          <w:lang w:val="es-ES"/>
        </w:rPr>
        <w:t>Valore para cada criterio la puntuación que considere que proceda en función de su proyecto.</w:t>
      </w:r>
    </w:p>
    <w:p w14:paraId="0541C784" w14:textId="6C6931FD" w:rsidR="00102F6A" w:rsidRPr="00B050A7" w:rsidRDefault="00102F6A" w:rsidP="002D334F">
      <w:pPr>
        <w:pStyle w:val="Prrafodelista"/>
        <w:numPr>
          <w:ilvl w:val="0"/>
          <w:numId w:val="14"/>
        </w:numPr>
        <w:spacing w:after="0" w:line="240" w:lineRule="auto"/>
        <w:rPr>
          <w:rFonts w:ascii="Arial Narrow" w:hAnsi="Arial Narrow"/>
          <w:sz w:val="18"/>
          <w:szCs w:val="21"/>
          <w:lang w:val="es-ES"/>
        </w:rPr>
      </w:pPr>
      <w:r w:rsidRPr="00B050A7">
        <w:rPr>
          <w:rFonts w:ascii="Arial Narrow" w:hAnsi="Arial Narrow"/>
          <w:sz w:val="18"/>
          <w:szCs w:val="21"/>
          <w:lang w:val="es-ES"/>
        </w:rPr>
        <w:t xml:space="preserve">Para que un proyecto pueda ser seleccionado deberá alcanzar como mínimo </w:t>
      </w:r>
      <w:r w:rsidR="00845A75" w:rsidRPr="00B050A7">
        <w:rPr>
          <w:rFonts w:ascii="Arial Narrow" w:hAnsi="Arial Narrow"/>
          <w:sz w:val="18"/>
          <w:szCs w:val="21"/>
          <w:lang w:val="es-ES"/>
        </w:rPr>
        <w:t>6</w:t>
      </w:r>
      <w:r w:rsidRPr="00B050A7">
        <w:rPr>
          <w:rFonts w:ascii="Arial Narrow" w:hAnsi="Arial Narrow"/>
          <w:sz w:val="18"/>
          <w:szCs w:val="21"/>
          <w:lang w:val="es-ES"/>
        </w:rPr>
        <w:t>0 puntos.</w:t>
      </w:r>
    </w:p>
    <w:p w14:paraId="478FC109" w14:textId="341332AF" w:rsidR="00102F6A" w:rsidRPr="002D334F" w:rsidRDefault="00102F6A" w:rsidP="00963A03">
      <w:pPr>
        <w:pStyle w:val="Prrafodelista"/>
        <w:numPr>
          <w:ilvl w:val="0"/>
          <w:numId w:val="14"/>
        </w:numPr>
        <w:spacing w:after="240" w:line="240" w:lineRule="auto"/>
        <w:ind w:left="714" w:hanging="357"/>
        <w:rPr>
          <w:rFonts w:ascii="Arial Narrow" w:hAnsi="Arial Narrow"/>
          <w:sz w:val="20"/>
          <w:szCs w:val="21"/>
          <w:lang w:val="es-ES"/>
        </w:rPr>
      </w:pPr>
      <w:r w:rsidRPr="00B050A7">
        <w:rPr>
          <w:rFonts w:ascii="Arial Narrow" w:hAnsi="Arial Narrow"/>
          <w:sz w:val="18"/>
          <w:szCs w:val="21"/>
          <w:lang w:val="es-ES"/>
        </w:rPr>
        <w:t>La puntuación resultante no es vinculante y se comprobará con arreglo a la documentación aportada</w:t>
      </w:r>
      <w:r w:rsidRPr="002D334F">
        <w:rPr>
          <w:rFonts w:ascii="Arial Narrow" w:hAnsi="Arial Narrow"/>
          <w:sz w:val="20"/>
          <w:szCs w:val="21"/>
          <w:lang w:val="es-ES"/>
        </w:rPr>
        <w:t>.</w:t>
      </w:r>
    </w:p>
    <w:p w14:paraId="29F0C7C5" w14:textId="58DE41CD" w:rsidR="00E30B00" w:rsidRPr="002D334F" w:rsidRDefault="00E97518" w:rsidP="0053764C">
      <w:pPr>
        <w:pStyle w:val="Ttulo3"/>
        <w:jc w:val="center"/>
        <w:rPr>
          <w:rFonts w:ascii="Arial Narrow" w:hAnsi="Arial Narrow"/>
          <w:color w:val="auto"/>
        </w:rPr>
      </w:pPr>
      <w:proofErr w:type="spellStart"/>
      <w:r w:rsidRPr="002D334F">
        <w:rPr>
          <w:rFonts w:ascii="Arial Narrow" w:hAnsi="Arial Narrow"/>
          <w:color w:val="auto"/>
        </w:rPr>
        <w:t>IDENTIFICACIÓN</w:t>
      </w:r>
      <w:proofErr w:type="spellEnd"/>
      <w:r w:rsidRPr="002D334F">
        <w:rPr>
          <w:rFonts w:ascii="Arial Narrow" w:hAnsi="Arial Narrow"/>
          <w:color w:val="auto"/>
        </w:rPr>
        <w:t xml:space="preserve"> DEL PROYECTO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1211"/>
        <w:gridCol w:w="562"/>
        <w:gridCol w:w="419"/>
        <w:gridCol w:w="978"/>
        <w:gridCol w:w="2250"/>
        <w:gridCol w:w="4469"/>
        <w:gridCol w:w="567"/>
      </w:tblGrid>
      <w:tr w:rsidR="001F7DF6" w:rsidRPr="002D334F" w14:paraId="41762E35" w14:textId="77777777" w:rsidTr="007C5BF3">
        <w:trPr>
          <w:trHeight w:val="382"/>
        </w:trPr>
        <w:tc>
          <w:tcPr>
            <w:tcW w:w="1773" w:type="dxa"/>
            <w:gridSpan w:val="2"/>
            <w:shd w:val="clear" w:color="auto" w:fill="EAF1DD" w:themeFill="accent3" w:themeFillTint="33"/>
            <w:vAlign w:val="center"/>
          </w:tcPr>
          <w:p w14:paraId="2C882F3C" w14:textId="77777777" w:rsidR="001F7DF6" w:rsidRPr="00BD0C98" w:rsidRDefault="001F7DF6" w:rsidP="00CE2D67">
            <w:pPr>
              <w:rPr>
                <w:rFonts w:ascii="Arial Narrow" w:hAnsi="Arial Narrow"/>
                <w:b/>
                <w:i/>
                <w:iCs/>
                <w:sz w:val="21"/>
                <w:szCs w:val="21"/>
              </w:rPr>
            </w:pPr>
            <w:proofErr w:type="spellStart"/>
            <w:r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Denominación</w:t>
            </w:r>
            <w:proofErr w:type="spellEnd"/>
            <w:r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:</w:t>
            </w:r>
          </w:p>
        </w:tc>
        <w:tc>
          <w:tcPr>
            <w:tcW w:w="8683" w:type="dxa"/>
            <w:gridSpan w:val="5"/>
            <w:vAlign w:val="center"/>
          </w:tcPr>
          <w:p w14:paraId="7F88E2EA" w14:textId="77777777" w:rsidR="001F7DF6" w:rsidRPr="002D334F" w:rsidRDefault="001F7DF6" w:rsidP="00CE2D67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1F7DF6" w:rsidRPr="002D334F" w14:paraId="06F335CF" w14:textId="77777777" w:rsidTr="007C5BF3">
        <w:trPr>
          <w:trHeight w:val="407"/>
        </w:trPr>
        <w:tc>
          <w:tcPr>
            <w:tcW w:w="2192" w:type="dxa"/>
            <w:gridSpan w:val="3"/>
            <w:shd w:val="clear" w:color="auto" w:fill="EAF1DD" w:themeFill="accent3" w:themeFillTint="33"/>
            <w:vAlign w:val="center"/>
          </w:tcPr>
          <w:p w14:paraId="6DD78330" w14:textId="77777777" w:rsidR="001F7DF6" w:rsidRPr="00BD0C98" w:rsidRDefault="001F7DF6" w:rsidP="00CE2D67">
            <w:pPr>
              <w:rPr>
                <w:rFonts w:ascii="Arial Narrow" w:hAnsi="Arial Narrow"/>
                <w:b/>
                <w:i/>
                <w:iCs/>
                <w:sz w:val="21"/>
                <w:szCs w:val="21"/>
              </w:rPr>
            </w:pPr>
            <w:r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 xml:space="preserve">Persona </w:t>
            </w:r>
            <w:proofErr w:type="spellStart"/>
            <w:r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solicitante</w:t>
            </w:r>
            <w:proofErr w:type="spellEnd"/>
            <w:r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:</w:t>
            </w:r>
          </w:p>
        </w:tc>
        <w:tc>
          <w:tcPr>
            <w:tcW w:w="8264" w:type="dxa"/>
            <w:gridSpan w:val="4"/>
            <w:vAlign w:val="center"/>
          </w:tcPr>
          <w:p w14:paraId="7FD0C3C4" w14:textId="77777777" w:rsidR="001F7DF6" w:rsidRPr="002D334F" w:rsidRDefault="001F7DF6" w:rsidP="00CE2D67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1F7DF6" w:rsidRPr="002D334F" w14:paraId="0E987368" w14:textId="77777777" w:rsidTr="007C5BF3">
        <w:trPr>
          <w:trHeight w:val="409"/>
        </w:trPr>
        <w:tc>
          <w:tcPr>
            <w:tcW w:w="1211" w:type="dxa"/>
            <w:shd w:val="clear" w:color="auto" w:fill="EAF1DD" w:themeFill="accent3" w:themeFillTint="33"/>
            <w:vAlign w:val="center"/>
          </w:tcPr>
          <w:p w14:paraId="3B640690" w14:textId="70F1C697" w:rsidR="001F7DF6" w:rsidRPr="00BD0C98" w:rsidRDefault="00BD0C98" w:rsidP="00CE2D67">
            <w:pPr>
              <w:rPr>
                <w:rFonts w:ascii="Arial Narrow" w:hAnsi="Arial Narrow"/>
                <w:b/>
                <w:i/>
                <w:iCs/>
                <w:sz w:val="21"/>
                <w:szCs w:val="21"/>
              </w:rPr>
            </w:pPr>
            <w:r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CIF/NIF/</w:t>
            </w:r>
            <w:proofErr w:type="spellStart"/>
            <w:r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NIE</w:t>
            </w:r>
            <w:proofErr w:type="spellEnd"/>
            <w:r w:rsidR="001F7DF6"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:</w:t>
            </w:r>
          </w:p>
        </w:tc>
        <w:tc>
          <w:tcPr>
            <w:tcW w:w="1959" w:type="dxa"/>
            <w:gridSpan w:val="3"/>
            <w:vAlign w:val="center"/>
          </w:tcPr>
          <w:p w14:paraId="075C9D47" w14:textId="77777777" w:rsidR="001F7DF6" w:rsidRPr="002D334F" w:rsidRDefault="001F7DF6" w:rsidP="00CE2D67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2250" w:type="dxa"/>
            <w:shd w:val="clear" w:color="auto" w:fill="EAF1DD" w:themeFill="accent3" w:themeFillTint="33"/>
            <w:vAlign w:val="center"/>
          </w:tcPr>
          <w:p w14:paraId="070A73E7" w14:textId="44DEA2DD" w:rsidR="001F7DF6" w:rsidRPr="00BD0C98" w:rsidRDefault="001F7DF6" w:rsidP="00CE2D67">
            <w:pPr>
              <w:rPr>
                <w:rFonts w:ascii="Arial Narrow" w:hAnsi="Arial Narrow"/>
                <w:b/>
                <w:i/>
                <w:iCs/>
                <w:sz w:val="21"/>
                <w:szCs w:val="21"/>
              </w:rPr>
            </w:pPr>
            <w:r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 xml:space="preserve">Municipio de </w:t>
            </w:r>
            <w:proofErr w:type="spellStart"/>
            <w:r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ejecución</w:t>
            </w:r>
            <w:proofErr w:type="spellEnd"/>
            <w:r w:rsidR="00BD0C98" w:rsidRPr="00BD0C98">
              <w:rPr>
                <w:rFonts w:ascii="Arial Narrow" w:hAnsi="Arial Narrow"/>
                <w:b/>
                <w:i/>
                <w:iCs/>
                <w:sz w:val="21"/>
                <w:szCs w:val="21"/>
              </w:rPr>
              <w:t>:</w:t>
            </w:r>
          </w:p>
        </w:tc>
        <w:tc>
          <w:tcPr>
            <w:tcW w:w="5036" w:type="dxa"/>
            <w:gridSpan w:val="2"/>
            <w:vAlign w:val="center"/>
          </w:tcPr>
          <w:p w14:paraId="370D26DB" w14:textId="77777777" w:rsidR="001F7DF6" w:rsidRPr="002D334F" w:rsidRDefault="001F7DF6" w:rsidP="00CE2D67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BD0C98" w:rsidRPr="00766750" w14:paraId="1C2601BC" w14:textId="77777777" w:rsidTr="007C5BF3">
        <w:trPr>
          <w:trHeight w:val="409"/>
        </w:trPr>
        <w:tc>
          <w:tcPr>
            <w:tcW w:w="10456" w:type="dxa"/>
            <w:gridSpan w:val="7"/>
            <w:shd w:val="clear" w:color="auto" w:fill="EAF1DD" w:themeFill="accent3" w:themeFillTint="33"/>
            <w:vAlign w:val="center"/>
          </w:tcPr>
          <w:p w14:paraId="482059E8" w14:textId="7744F26B" w:rsidR="00BD0C98" w:rsidRPr="000A6043" w:rsidRDefault="00BD0C98" w:rsidP="00CE2D67">
            <w:pPr>
              <w:rPr>
                <w:rFonts w:ascii="Arial Narrow" w:hAnsi="Arial Narrow"/>
                <w:b/>
                <w:sz w:val="21"/>
                <w:szCs w:val="21"/>
                <w:lang w:val="es-ES"/>
              </w:rPr>
            </w:pPr>
            <w:r w:rsidRPr="000A6043">
              <w:rPr>
                <w:rFonts w:ascii="Arial Narrow" w:hAnsi="Arial Narrow"/>
                <w:b/>
                <w:sz w:val="21"/>
                <w:szCs w:val="21"/>
                <w:lang w:val="es-ES"/>
              </w:rPr>
              <w:t>Seleccionar la Tipología de operaciones aplicable:</w:t>
            </w:r>
          </w:p>
        </w:tc>
      </w:tr>
      <w:tr w:rsidR="00646BB3" w:rsidRPr="002D334F" w14:paraId="0D383A60" w14:textId="77777777" w:rsidTr="00B050A7">
        <w:trPr>
          <w:trHeight w:val="284"/>
        </w:trPr>
        <w:tc>
          <w:tcPr>
            <w:tcW w:w="9889" w:type="dxa"/>
            <w:gridSpan w:val="6"/>
            <w:shd w:val="clear" w:color="auto" w:fill="auto"/>
            <w:vAlign w:val="center"/>
          </w:tcPr>
          <w:p w14:paraId="09901A14" w14:textId="43F9D0B0" w:rsidR="00646BB3" w:rsidRPr="00B050A7" w:rsidRDefault="00646BB3" w:rsidP="00646BB3">
            <w:pPr>
              <w:spacing w:before="20" w:after="20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050A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Tipología 1.6:</w:t>
            </w:r>
            <w:r w:rsidRPr="00B050A7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Operaciones destinadas a la </w:t>
            </w:r>
            <w:r w:rsidRPr="00B050A7"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>dotación y mejora de infraestructuras, equipamientos y herramientas de apoyo</w:t>
            </w:r>
            <w:r w:rsidRPr="00B050A7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al sector agrario y/o forestal.</w:t>
            </w:r>
          </w:p>
        </w:tc>
        <w:tc>
          <w:tcPr>
            <w:tcW w:w="567" w:type="dxa"/>
          </w:tcPr>
          <w:p w14:paraId="784514B4" w14:textId="6365C34A" w:rsidR="00646BB3" w:rsidRPr="002D334F" w:rsidRDefault="00000000" w:rsidP="00646BB3">
            <w:pPr>
              <w:spacing w:before="20" w:after="20"/>
              <w:jc w:val="center"/>
              <w:rPr>
                <w:rFonts w:ascii="Arial Narrow" w:hAnsi="Arial Narrow"/>
                <w:sz w:val="21"/>
                <w:szCs w:val="21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28"/>
                  <w:szCs w:val="28"/>
                </w:rPr>
                <w:id w:val="-213755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B3">
                  <w:rPr>
                    <w:rFonts w:ascii="MS Gothic" w:eastAsia="MS Gothic" w:hAnsi="MS Gothic" w:cs="SourceSansPro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46BB3" w:rsidRPr="00EB5F2C">
              <w:rPr>
                <w:rFonts w:ascii="Arial Narrow" w:eastAsiaTheme="minorHAnsi" w:hAnsi="Arial Narrow" w:cs="SourceSansPro"/>
                <w:sz w:val="20"/>
                <w:szCs w:val="20"/>
              </w:rPr>
              <w:t xml:space="preserve"> </w:t>
            </w:r>
          </w:p>
        </w:tc>
      </w:tr>
      <w:tr w:rsidR="00646BB3" w:rsidRPr="002D334F" w14:paraId="4BDA6795" w14:textId="77777777" w:rsidTr="00B050A7">
        <w:trPr>
          <w:trHeight w:val="284"/>
        </w:trPr>
        <w:tc>
          <w:tcPr>
            <w:tcW w:w="9889" w:type="dxa"/>
            <w:gridSpan w:val="6"/>
            <w:shd w:val="clear" w:color="auto" w:fill="auto"/>
            <w:vAlign w:val="center"/>
          </w:tcPr>
          <w:p w14:paraId="38364618" w14:textId="61C7CB93" w:rsidR="00646BB3" w:rsidRPr="00B050A7" w:rsidRDefault="00646BB3" w:rsidP="00646BB3">
            <w:pPr>
              <w:spacing w:before="20" w:after="20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050A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Tipología 1.7:</w:t>
            </w:r>
            <w:r w:rsidRPr="00B050A7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Operaciones destinadas a la puesta en marcha, modernización y mejora de la competitividad de </w:t>
            </w:r>
            <w:r w:rsidRPr="00B050A7"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>explotaciones agrarias</w:t>
            </w:r>
            <w:r w:rsidRPr="00B050A7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567" w:type="dxa"/>
          </w:tcPr>
          <w:p w14:paraId="152BC968" w14:textId="1FDB3A28" w:rsidR="00646BB3" w:rsidRPr="002D334F" w:rsidRDefault="00000000" w:rsidP="00646BB3">
            <w:pPr>
              <w:spacing w:before="20" w:after="20"/>
              <w:jc w:val="center"/>
              <w:rPr>
                <w:rFonts w:ascii="Segoe UI Symbol" w:hAnsi="Segoe UI Symbol" w:cs="Segoe UI Symbol"/>
                <w:sz w:val="21"/>
                <w:szCs w:val="21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28"/>
                  <w:szCs w:val="28"/>
                </w:rPr>
                <w:id w:val="171854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B3">
                  <w:rPr>
                    <w:rFonts w:ascii="MS Gothic" w:eastAsia="MS Gothic" w:hAnsi="MS Gothic" w:cs="SourceSansPro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46BB3" w:rsidRPr="002D334F" w14:paraId="01F021A4" w14:textId="77777777" w:rsidTr="00B050A7">
        <w:trPr>
          <w:trHeight w:val="284"/>
        </w:trPr>
        <w:tc>
          <w:tcPr>
            <w:tcW w:w="9889" w:type="dxa"/>
            <w:gridSpan w:val="6"/>
            <w:shd w:val="clear" w:color="auto" w:fill="auto"/>
            <w:vAlign w:val="center"/>
          </w:tcPr>
          <w:p w14:paraId="51D0A287" w14:textId="5A467C8E" w:rsidR="00646BB3" w:rsidRPr="00B050A7" w:rsidRDefault="00646BB3" w:rsidP="00646BB3">
            <w:pPr>
              <w:spacing w:before="20" w:after="20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050A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Tipología 1.</w:t>
            </w:r>
            <w:r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8</w:t>
            </w:r>
            <w:r w:rsidRPr="00B050A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:</w:t>
            </w:r>
            <w:r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646BB3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Operaciones destinadas a la puesta en marcha, modernización y mejora de la competitividad de </w:t>
            </w:r>
            <w:r w:rsidRPr="00646BB3"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>explotaciones forestales</w:t>
            </w:r>
            <w:r w:rsidRPr="00646BB3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567" w:type="dxa"/>
          </w:tcPr>
          <w:p w14:paraId="4BF7F147" w14:textId="5383A6A1" w:rsidR="00646BB3" w:rsidRPr="002D334F" w:rsidRDefault="00000000" w:rsidP="00646BB3">
            <w:pPr>
              <w:spacing w:before="20" w:after="20"/>
              <w:jc w:val="center"/>
              <w:rPr>
                <w:rFonts w:ascii="Segoe UI Symbol" w:hAnsi="Segoe UI Symbol" w:cs="Segoe UI Symbol"/>
                <w:sz w:val="21"/>
                <w:szCs w:val="21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28"/>
                  <w:szCs w:val="28"/>
                </w:rPr>
                <w:id w:val="188990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B3">
                  <w:rPr>
                    <w:rFonts w:ascii="MS Gothic" w:eastAsia="MS Gothic" w:hAnsi="MS Gothic" w:cs="SourceSansPro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46BB3" w:rsidRPr="002D334F" w14:paraId="279BE095" w14:textId="77777777" w:rsidTr="00B050A7">
        <w:trPr>
          <w:trHeight w:val="284"/>
        </w:trPr>
        <w:tc>
          <w:tcPr>
            <w:tcW w:w="9889" w:type="dxa"/>
            <w:gridSpan w:val="6"/>
            <w:shd w:val="clear" w:color="auto" w:fill="auto"/>
            <w:vAlign w:val="center"/>
          </w:tcPr>
          <w:p w14:paraId="7C28A7D1" w14:textId="2CBE972A" w:rsidR="00646BB3" w:rsidRPr="00B050A7" w:rsidRDefault="00646BB3" w:rsidP="00646BB3">
            <w:pPr>
              <w:spacing w:before="20" w:after="20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050A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Tipología 1.9:</w:t>
            </w:r>
            <w:r w:rsidRPr="00B050A7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Operaciones destinadas a la puesta en marcha, modernización y mejora de la competitividad de empresas dedicadas a la </w:t>
            </w:r>
            <w:r w:rsidRPr="00B050A7"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>transformación y/o comercialización de productos agrarios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>.</w:t>
            </w:r>
          </w:p>
        </w:tc>
        <w:tc>
          <w:tcPr>
            <w:tcW w:w="567" w:type="dxa"/>
          </w:tcPr>
          <w:p w14:paraId="3EBB042C" w14:textId="5D4BA8CD" w:rsidR="00646BB3" w:rsidRPr="002D334F" w:rsidRDefault="00000000" w:rsidP="00646BB3">
            <w:pPr>
              <w:spacing w:before="20" w:after="20"/>
              <w:jc w:val="center"/>
              <w:rPr>
                <w:rFonts w:ascii="Segoe UI Symbol" w:hAnsi="Segoe UI Symbol" w:cs="Segoe UI Symbol"/>
                <w:sz w:val="21"/>
                <w:szCs w:val="21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28"/>
                  <w:szCs w:val="28"/>
                </w:rPr>
                <w:id w:val="-11382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B3">
                  <w:rPr>
                    <w:rFonts w:ascii="MS Gothic" w:eastAsia="MS Gothic" w:hAnsi="MS Gothic" w:cs="SourceSansPro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46BB3" w:rsidRPr="002D334F" w14:paraId="5EDBB6D9" w14:textId="77777777" w:rsidTr="00B050A7">
        <w:trPr>
          <w:trHeight w:val="284"/>
        </w:trPr>
        <w:tc>
          <w:tcPr>
            <w:tcW w:w="9889" w:type="dxa"/>
            <w:gridSpan w:val="6"/>
            <w:shd w:val="clear" w:color="auto" w:fill="auto"/>
            <w:vAlign w:val="center"/>
          </w:tcPr>
          <w:p w14:paraId="41242774" w14:textId="77C3E144" w:rsidR="00646BB3" w:rsidRPr="00B050A7" w:rsidRDefault="00646BB3" w:rsidP="00646BB3">
            <w:pPr>
              <w:spacing w:before="20" w:after="20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050A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Tipología 1.1</w:t>
            </w:r>
            <w:r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0</w:t>
            </w:r>
            <w:r w:rsidRPr="00B050A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:</w:t>
            </w:r>
            <w:r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646BB3">
              <w:rPr>
                <w:rFonts w:ascii="Arial Narrow" w:hAnsi="Arial Narrow"/>
                <w:bCs/>
                <w:i/>
                <w:iCs/>
                <w:sz w:val="19"/>
                <w:szCs w:val="19"/>
                <w:lang w:val="es-ES"/>
              </w:rPr>
              <w:t xml:space="preserve">Operaciones destinadas a la puesta en marcha, modernización y mejora de la competitividad de empresas dedicadas a la </w:t>
            </w:r>
            <w:proofErr w:type="spellStart"/>
            <w:r w:rsidRPr="00646BB3">
              <w:rPr>
                <w:rFonts w:ascii="Arial Narrow" w:hAnsi="Arial Narrow"/>
                <w:bCs/>
                <w:i/>
                <w:iCs/>
                <w:sz w:val="19"/>
                <w:szCs w:val="19"/>
                <w:lang w:val="es-ES"/>
              </w:rPr>
              <w:t>transform</w:t>
            </w:r>
            <w:proofErr w:type="spellEnd"/>
            <w:r w:rsidRPr="00646BB3">
              <w:rPr>
                <w:rFonts w:ascii="Arial Narrow" w:hAnsi="Arial Narrow"/>
                <w:bCs/>
                <w:i/>
                <w:iCs/>
                <w:sz w:val="19"/>
                <w:szCs w:val="19"/>
                <w:lang w:val="es-ES"/>
              </w:rPr>
              <w:t xml:space="preserve">. y/o comercialización de </w:t>
            </w:r>
            <w:proofErr w:type="spellStart"/>
            <w:r w:rsidRPr="00646BB3">
              <w:rPr>
                <w:rFonts w:ascii="Arial Narrow" w:hAnsi="Arial Narrow"/>
                <w:bCs/>
                <w:i/>
                <w:iCs/>
                <w:sz w:val="19"/>
                <w:szCs w:val="19"/>
                <w:u w:val="single"/>
                <w:lang w:val="es-ES"/>
              </w:rPr>
              <w:t>prod</w:t>
            </w:r>
            <w:proofErr w:type="spellEnd"/>
            <w:r w:rsidRPr="00646BB3">
              <w:rPr>
                <w:rFonts w:ascii="Arial Narrow" w:hAnsi="Arial Narrow"/>
                <w:bCs/>
                <w:i/>
                <w:iCs/>
                <w:sz w:val="19"/>
                <w:szCs w:val="19"/>
                <w:u w:val="single"/>
                <w:lang w:val="es-ES"/>
              </w:rPr>
              <w:t>. Forestales.</w:t>
            </w:r>
          </w:p>
        </w:tc>
        <w:tc>
          <w:tcPr>
            <w:tcW w:w="567" w:type="dxa"/>
          </w:tcPr>
          <w:p w14:paraId="230A57EC" w14:textId="0E36E472" w:rsidR="00646BB3" w:rsidRPr="002D334F" w:rsidRDefault="00000000" w:rsidP="00646BB3">
            <w:pPr>
              <w:spacing w:before="20" w:after="20"/>
              <w:jc w:val="center"/>
              <w:rPr>
                <w:rFonts w:ascii="Arial Narrow" w:hAnsi="Arial Narrow"/>
                <w:sz w:val="21"/>
                <w:szCs w:val="21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28"/>
                  <w:szCs w:val="28"/>
                </w:rPr>
                <w:id w:val="155057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B3">
                  <w:rPr>
                    <w:rFonts w:ascii="MS Gothic" w:eastAsia="MS Gothic" w:hAnsi="MS Gothic" w:cs="SourceSansPro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46BB3" w:rsidRPr="002D334F" w14:paraId="1BD84573" w14:textId="77777777" w:rsidTr="00B050A7">
        <w:trPr>
          <w:trHeight w:val="284"/>
        </w:trPr>
        <w:tc>
          <w:tcPr>
            <w:tcW w:w="9889" w:type="dxa"/>
            <w:gridSpan w:val="6"/>
            <w:shd w:val="clear" w:color="auto" w:fill="auto"/>
            <w:vAlign w:val="center"/>
          </w:tcPr>
          <w:p w14:paraId="2E0292ED" w14:textId="09555E7A" w:rsidR="00646BB3" w:rsidRPr="00B050A7" w:rsidRDefault="00646BB3" w:rsidP="00646BB3">
            <w:pPr>
              <w:spacing w:before="20" w:after="20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050A7">
              <w:rPr>
                <w:rFonts w:ascii="Arial Narrow" w:hAnsi="Arial Narrow"/>
                <w:b/>
                <w:i/>
                <w:iCs/>
                <w:sz w:val="19"/>
                <w:szCs w:val="19"/>
                <w:lang w:val="es-ES"/>
              </w:rPr>
              <w:t>Tipología 1.11:</w:t>
            </w:r>
            <w:r w:rsidRPr="00B050A7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Operaciones destinadas a la puesta en marcha, modernización y mejora de la competitividad de </w:t>
            </w:r>
            <w:r w:rsidRPr="007A52B1">
              <w:rPr>
                <w:rFonts w:ascii="Arial Narrow" w:hAnsi="Arial Narrow"/>
                <w:i/>
                <w:iCs/>
                <w:sz w:val="19"/>
                <w:szCs w:val="19"/>
                <w:u w:val="single"/>
                <w:lang w:val="es-ES"/>
              </w:rPr>
              <w:t>empresas que presten servicios al sector agrario y/o forestal</w:t>
            </w:r>
            <w:r w:rsidRPr="00B050A7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567" w:type="dxa"/>
          </w:tcPr>
          <w:p w14:paraId="33CB5DBF" w14:textId="1EBAC599" w:rsidR="00646BB3" w:rsidRPr="002D334F" w:rsidRDefault="00000000" w:rsidP="00646BB3">
            <w:pPr>
              <w:spacing w:before="20" w:after="20"/>
              <w:jc w:val="center"/>
              <w:rPr>
                <w:rFonts w:ascii="Arial Narrow" w:hAnsi="Arial Narrow"/>
                <w:sz w:val="21"/>
                <w:szCs w:val="21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28"/>
                  <w:szCs w:val="28"/>
                </w:rPr>
                <w:id w:val="-70802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BB3">
                  <w:rPr>
                    <w:rFonts w:ascii="MS Gothic" w:eastAsia="MS Gothic" w:hAnsi="MS Gothic" w:cs="SourceSansPro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1BDACBA2" w14:textId="77777777" w:rsidR="008C036C" w:rsidRPr="002D334F" w:rsidRDefault="008C036C">
      <w:pPr>
        <w:pStyle w:val="Ttulo3"/>
        <w:rPr>
          <w:rFonts w:ascii="Arial Narrow" w:hAnsi="Arial Narrow"/>
          <w:color w:val="auto"/>
          <w:sz w:val="4"/>
          <w:szCs w:val="4"/>
          <w:lang w:val="es-ES"/>
        </w:rPr>
      </w:pPr>
    </w:p>
    <w:p w14:paraId="141CF88D" w14:textId="77777777" w:rsidR="00A4513C" w:rsidRDefault="00A4513C" w:rsidP="00A4513C">
      <w:pPr>
        <w:pStyle w:val="Ttulo3"/>
        <w:spacing w:before="120"/>
        <w:jc w:val="center"/>
        <w:rPr>
          <w:rFonts w:ascii="Arial Narrow" w:hAnsi="Arial Narrow"/>
          <w:color w:val="auto"/>
          <w:lang w:val="es-ES"/>
        </w:rPr>
      </w:pPr>
      <w:r w:rsidRPr="002D334F">
        <w:rPr>
          <w:rFonts w:ascii="Arial Narrow" w:hAnsi="Arial Narrow"/>
          <w:color w:val="auto"/>
          <w:lang w:val="es-ES"/>
        </w:rPr>
        <w:t xml:space="preserve">CRITERIOS DE VALORACIÓN Y </w:t>
      </w:r>
      <w:proofErr w:type="spellStart"/>
      <w:r w:rsidRPr="002D334F">
        <w:rPr>
          <w:rFonts w:ascii="Arial Narrow" w:hAnsi="Arial Narrow"/>
          <w:color w:val="auto"/>
          <w:lang w:val="es-ES"/>
        </w:rPr>
        <w:t>AUTOPUNTUACIÓN</w:t>
      </w:r>
      <w:proofErr w:type="spellEnd"/>
      <w:r w:rsidRPr="002D334F">
        <w:rPr>
          <w:rFonts w:ascii="Arial Narrow" w:hAnsi="Arial Narrow"/>
          <w:color w:val="auto"/>
          <w:lang w:val="es-ES"/>
        </w:rPr>
        <w:t xml:space="preserve"> (Máx. 100 puntos)</w:t>
      </w:r>
    </w:p>
    <w:p w14:paraId="4980BA82" w14:textId="394EA716" w:rsidR="00531BFE" w:rsidRPr="00A77C8A" w:rsidRDefault="00DF6DE2" w:rsidP="00531BFE">
      <w:pPr>
        <w:pStyle w:val="Ttulo4"/>
        <w:spacing w:before="120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  <w:r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1. </w:t>
      </w:r>
      <w:r w:rsidR="00531BF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FACTOR DE AISLAMIENTO (AT.2)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772"/>
        <w:gridCol w:w="979"/>
        <w:gridCol w:w="843"/>
        <w:gridCol w:w="970"/>
      </w:tblGrid>
      <w:tr w:rsidR="00963A03" w:rsidRPr="00963A03" w14:paraId="3162F920" w14:textId="77777777" w:rsidTr="00A03229">
        <w:tc>
          <w:tcPr>
            <w:tcW w:w="7950" w:type="dxa"/>
            <w:shd w:val="clear" w:color="auto" w:fill="EAF1DD" w:themeFill="accent3" w:themeFillTint="33"/>
            <w:vAlign w:val="center"/>
          </w:tcPr>
          <w:p w14:paraId="6A7FDC0D" w14:textId="355E3675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Criterios</w:t>
            </w:r>
            <w:proofErr w:type="spellEnd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valoración</w:t>
            </w:r>
            <w:proofErr w:type="spellEnd"/>
          </w:p>
        </w:tc>
        <w:tc>
          <w:tcPr>
            <w:tcW w:w="794" w:type="dxa"/>
            <w:shd w:val="clear" w:color="auto" w:fill="EAF1DD" w:themeFill="accent3" w:themeFillTint="33"/>
            <w:vAlign w:val="center"/>
          </w:tcPr>
          <w:p w14:paraId="29B73AB7" w14:textId="11B5241A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845" w:type="dxa"/>
            <w:shd w:val="clear" w:color="auto" w:fill="EAF1DD" w:themeFill="accent3" w:themeFillTint="33"/>
          </w:tcPr>
          <w:p w14:paraId="4629BBDC" w14:textId="1BF88FF4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  <w:proofErr w:type="spellEnd"/>
          </w:p>
        </w:tc>
        <w:tc>
          <w:tcPr>
            <w:tcW w:w="975" w:type="dxa"/>
            <w:shd w:val="clear" w:color="auto" w:fill="EAF1DD" w:themeFill="accent3" w:themeFillTint="33"/>
          </w:tcPr>
          <w:p w14:paraId="4A18B84B" w14:textId="77777777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963A03" w:rsidRPr="00963A03" w14:paraId="363C151B" w14:textId="77777777" w:rsidTr="00A03229">
        <w:tc>
          <w:tcPr>
            <w:tcW w:w="7950" w:type="dxa"/>
            <w:vAlign w:val="center"/>
          </w:tcPr>
          <w:p w14:paraId="3CFC1F56" w14:textId="28EDB61E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El núcleo de población donde se ejecuta la operación está a más de 60 minutos de distancia del municipio capital de provincia (AT.2.1)</w:t>
            </w:r>
          </w:p>
        </w:tc>
        <w:tc>
          <w:tcPr>
            <w:tcW w:w="794" w:type="dxa"/>
            <w:vAlign w:val="center"/>
          </w:tcPr>
          <w:p w14:paraId="3CF5D42E" w14:textId="6D36B696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845" w:type="dxa"/>
            <w:vAlign w:val="center"/>
          </w:tcPr>
          <w:p w14:paraId="2F4AF07F" w14:textId="7554455C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44813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5" w:type="dxa"/>
            <w:vAlign w:val="center"/>
          </w:tcPr>
          <w:p w14:paraId="68F91233" w14:textId="34105231" w:rsidR="00963A03" w:rsidRPr="009B64F5" w:rsidRDefault="00963A03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B64F5">
              <w:rPr>
                <w:rFonts w:ascii="Arial Narrow" w:hAnsi="Arial Narrow"/>
                <w:sz w:val="19"/>
                <w:szCs w:val="19"/>
              </w:rPr>
              <w:t>10</w:t>
            </w:r>
          </w:p>
        </w:tc>
      </w:tr>
      <w:tr w:rsidR="00963A03" w:rsidRPr="00963A03" w14:paraId="0043FA2C" w14:textId="77777777" w:rsidTr="00A03229">
        <w:tc>
          <w:tcPr>
            <w:tcW w:w="7950" w:type="dxa"/>
            <w:vAlign w:val="center"/>
          </w:tcPr>
          <w:p w14:paraId="3A0279D6" w14:textId="23751BEF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El núcleo de población donde se ejecuta la operación está a más de 30 minutos y menos de 60 minutos </w:t>
            </w:r>
            <w:proofErr w:type="gramStart"/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de  distancia</w:t>
            </w:r>
            <w:proofErr w:type="gramEnd"/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del municipio capital de provincia (AT.2.</w:t>
            </w:r>
            <w:r w:rsidR="00CC1C20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2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794" w:type="dxa"/>
            <w:vAlign w:val="center"/>
          </w:tcPr>
          <w:p w14:paraId="6700A1C5" w14:textId="67077AB9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845" w:type="dxa"/>
            <w:vAlign w:val="center"/>
          </w:tcPr>
          <w:p w14:paraId="0C08D618" w14:textId="3DD9C8FF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90599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5" w:type="dxa"/>
            <w:vAlign w:val="center"/>
          </w:tcPr>
          <w:p w14:paraId="4A0A17E8" w14:textId="242B14DD" w:rsidR="00963A03" w:rsidRPr="009B64F5" w:rsidRDefault="00CC1C2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963A03" w:rsidRPr="00963A03" w14:paraId="68DAC26E" w14:textId="77777777" w:rsidTr="00874852">
        <w:tc>
          <w:tcPr>
            <w:tcW w:w="7950" w:type="dxa"/>
            <w:shd w:val="clear" w:color="auto" w:fill="EAF1DD" w:themeFill="accent3" w:themeFillTint="33"/>
          </w:tcPr>
          <w:p w14:paraId="4AE12A1F" w14:textId="77777777" w:rsidR="00963A03" w:rsidRPr="00963A03" w:rsidRDefault="00963A03" w:rsidP="00963A03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794" w:type="dxa"/>
            <w:shd w:val="clear" w:color="auto" w:fill="EAF1DD" w:themeFill="accent3" w:themeFillTint="33"/>
          </w:tcPr>
          <w:p w14:paraId="3D4621CB" w14:textId="77777777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shd w:val="clear" w:color="auto" w:fill="EAF1DD" w:themeFill="accent3" w:themeFillTint="33"/>
            <w:vAlign w:val="center"/>
          </w:tcPr>
          <w:p w14:paraId="3B19D3AF" w14:textId="1E4AF92E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</w:rPr>
              <w:t>___ / 10</w:t>
            </w:r>
          </w:p>
        </w:tc>
      </w:tr>
    </w:tbl>
    <w:p w14:paraId="00BCC33E" w14:textId="77777777" w:rsidR="00CC1C20" w:rsidRDefault="00CC1C20" w:rsidP="009A625C">
      <w:pPr>
        <w:pStyle w:val="Ttulo4"/>
        <w:ind w:right="-383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5C9AAA5B" w14:textId="4BB52E44" w:rsidR="009A625C" w:rsidRPr="00A77C8A" w:rsidRDefault="00CC1C20" w:rsidP="009A625C">
      <w:pPr>
        <w:pStyle w:val="Ttulo4"/>
        <w:ind w:right="-383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2</w:t>
      </w:r>
      <w:r w:rsidR="00DF6DE2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. </w:t>
      </w:r>
      <w:r w:rsidR="009A625C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RESOLUCIÓN DE LAS NECESIDADES PRIORIZADAS DETECTADAS EN LA ESTRATEGIA DE DESARROLLO LOCAL</w:t>
      </w:r>
      <w:r w:rsidR="00993913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</w:t>
      </w:r>
      <w:r w:rsidR="009A625C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(CO.1)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772"/>
        <w:gridCol w:w="979"/>
        <w:gridCol w:w="843"/>
        <w:gridCol w:w="970"/>
      </w:tblGrid>
      <w:tr w:rsidR="00963A03" w:rsidRPr="00963A03" w14:paraId="3E626E38" w14:textId="77777777" w:rsidTr="00357A27">
        <w:tc>
          <w:tcPr>
            <w:tcW w:w="7950" w:type="dxa"/>
            <w:shd w:val="clear" w:color="auto" w:fill="EAF1DD" w:themeFill="accent3" w:themeFillTint="33"/>
            <w:vAlign w:val="center"/>
          </w:tcPr>
          <w:p w14:paraId="62DB1301" w14:textId="6C5E83D5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Criterios</w:t>
            </w:r>
            <w:proofErr w:type="spellEnd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valoración</w:t>
            </w:r>
            <w:proofErr w:type="spellEnd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excluyentes</w:t>
            </w:r>
            <w:proofErr w:type="spellEnd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94" w:type="dxa"/>
            <w:shd w:val="clear" w:color="auto" w:fill="EAF1DD" w:themeFill="accent3" w:themeFillTint="33"/>
            <w:vAlign w:val="center"/>
          </w:tcPr>
          <w:p w14:paraId="0B8FFECB" w14:textId="0DC5F52A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845" w:type="dxa"/>
            <w:shd w:val="clear" w:color="auto" w:fill="EAF1DD" w:themeFill="accent3" w:themeFillTint="33"/>
          </w:tcPr>
          <w:p w14:paraId="0974EA47" w14:textId="1A0D4EAD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  <w:proofErr w:type="spellEnd"/>
          </w:p>
        </w:tc>
        <w:tc>
          <w:tcPr>
            <w:tcW w:w="975" w:type="dxa"/>
            <w:shd w:val="clear" w:color="auto" w:fill="EAF1DD" w:themeFill="accent3" w:themeFillTint="33"/>
          </w:tcPr>
          <w:p w14:paraId="654C6242" w14:textId="77777777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963A03" w:rsidRPr="00963A03" w14:paraId="586EA2A8" w14:textId="77777777" w:rsidTr="00357A27">
        <w:tc>
          <w:tcPr>
            <w:tcW w:w="7950" w:type="dxa"/>
            <w:vAlign w:val="center"/>
          </w:tcPr>
          <w:p w14:paraId="612B37ED" w14:textId="45C12AC2" w:rsidR="00963A03" w:rsidRPr="009B64F5" w:rsidRDefault="00963A03" w:rsidP="00963A03">
            <w:pP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La operación atiende a 1 necesidad priorizada detectada en EDLL (CO.1.1)</w:t>
            </w:r>
          </w:p>
        </w:tc>
        <w:tc>
          <w:tcPr>
            <w:tcW w:w="794" w:type="dxa"/>
            <w:vAlign w:val="center"/>
          </w:tcPr>
          <w:p w14:paraId="46B9F8B0" w14:textId="7E5AF923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845" w:type="dxa"/>
          </w:tcPr>
          <w:p w14:paraId="520D7A47" w14:textId="2E2E7136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83025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5" w:type="dxa"/>
            <w:vAlign w:val="center"/>
          </w:tcPr>
          <w:p w14:paraId="6A18E74F" w14:textId="41A04E64" w:rsidR="00963A03" w:rsidRPr="009B64F5" w:rsidRDefault="00CC1C2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8</w:t>
            </w:r>
          </w:p>
        </w:tc>
      </w:tr>
      <w:tr w:rsidR="00963A03" w:rsidRPr="00963A03" w14:paraId="6F25BC6A" w14:textId="77777777" w:rsidTr="00357A27">
        <w:tc>
          <w:tcPr>
            <w:tcW w:w="7950" w:type="dxa"/>
            <w:vAlign w:val="center"/>
          </w:tcPr>
          <w:p w14:paraId="2762E285" w14:textId="6880912C" w:rsidR="00963A03" w:rsidRPr="009B64F5" w:rsidRDefault="00963A03" w:rsidP="00963A03">
            <w:pP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La operación atiende a 2 necesidades priorizadas detectadas en EDLL (CO.1.2)</w:t>
            </w:r>
          </w:p>
        </w:tc>
        <w:tc>
          <w:tcPr>
            <w:tcW w:w="794" w:type="dxa"/>
            <w:vAlign w:val="center"/>
          </w:tcPr>
          <w:p w14:paraId="25D6DE28" w14:textId="0314AC5A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845" w:type="dxa"/>
          </w:tcPr>
          <w:p w14:paraId="1798D9D7" w14:textId="67864A22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01575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5" w:type="dxa"/>
            <w:vAlign w:val="center"/>
          </w:tcPr>
          <w:p w14:paraId="5DE9D88F" w14:textId="29A650F0" w:rsidR="00963A03" w:rsidRPr="009B64F5" w:rsidRDefault="00CC1C2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9</w:t>
            </w:r>
          </w:p>
        </w:tc>
      </w:tr>
      <w:tr w:rsidR="00963A03" w:rsidRPr="00963A03" w14:paraId="2090B6E6" w14:textId="77777777" w:rsidTr="00357A27">
        <w:tc>
          <w:tcPr>
            <w:tcW w:w="7950" w:type="dxa"/>
            <w:vAlign w:val="center"/>
          </w:tcPr>
          <w:p w14:paraId="15BA1FE1" w14:textId="2DF94B43" w:rsidR="00963A03" w:rsidRPr="009B64F5" w:rsidRDefault="00963A03" w:rsidP="00963A03">
            <w:pP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La operación atiende a 3 </w:t>
            </w:r>
            <w:proofErr w:type="spellStart"/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ó</w:t>
            </w:r>
            <w:proofErr w:type="spellEnd"/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más necesidades priorizadas detectadas en EDLL (CO.1.3)</w:t>
            </w:r>
          </w:p>
        </w:tc>
        <w:tc>
          <w:tcPr>
            <w:tcW w:w="794" w:type="dxa"/>
            <w:vAlign w:val="center"/>
          </w:tcPr>
          <w:p w14:paraId="364D57CE" w14:textId="4B24BD41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845" w:type="dxa"/>
          </w:tcPr>
          <w:p w14:paraId="2065A779" w14:textId="3F157C46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97919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5" w:type="dxa"/>
            <w:vAlign w:val="center"/>
          </w:tcPr>
          <w:p w14:paraId="76D6914A" w14:textId="67D376F2" w:rsidR="00963A03" w:rsidRPr="009B64F5" w:rsidRDefault="00963A03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B64F5">
              <w:rPr>
                <w:rFonts w:ascii="Arial Narrow" w:hAnsi="Arial Narrow"/>
                <w:sz w:val="19"/>
                <w:szCs w:val="19"/>
              </w:rPr>
              <w:t>1</w:t>
            </w:r>
            <w:r w:rsidR="00CC1C20">
              <w:rPr>
                <w:rFonts w:ascii="Arial Narrow" w:hAnsi="Arial Narrow"/>
                <w:sz w:val="19"/>
                <w:szCs w:val="19"/>
              </w:rPr>
              <w:t>0</w:t>
            </w:r>
          </w:p>
        </w:tc>
      </w:tr>
      <w:tr w:rsidR="00963A03" w:rsidRPr="00963A03" w14:paraId="62238662" w14:textId="77777777" w:rsidTr="00874852">
        <w:tc>
          <w:tcPr>
            <w:tcW w:w="7950" w:type="dxa"/>
            <w:shd w:val="clear" w:color="auto" w:fill="EAF1DD" w:themeFill="accent3" w:themeFillTint="33"/>
          </w:tcPr>
          <w:p w14:paraId="6AC5687F" w14:textId="77777777" w:rsidR="00963A03" w:rsidRPr="00963A03" w:rsidRDefault="00963A03" w:rsidP="00CE2D67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794" w:type="dxa"/>
            <w:shd w:val="clear" w:color="auto" w:fill="EAF1DD" w:themeFill="accent3" w:themeFillTint="33"/>
          </w:tcPr>
          <w:p w14:paraId="1C4725C8" w14:textId="77777777" w:rsidR="00963A03" w:rsidRPr="00963A03" w:rsidRDefault="00963A03" w:rsidP="00DF6DE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shd w:val="clear" w:color="auto" w:fill="EAF1DD" w:themeFill="accent3" w:themeFillTint="33"/>
            <w:vAlign w:val="center"/>
          </w:tcPr>
          <w:p w14:paraId="3246D343" w14:textId="648D243E" w:rsidR="00963A03" w:rsidRPr="00963A03" w:rsidRDefault="00963A03" w:rsidP="00DF6D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</w:rPr>
              <w:t>___ / 1</w:t>
            </w:r>
            <w:r w:rsidR="00CC1C20"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</w:p>
        </w:tc>
      </w:tr>
    </w:tbl>
    <w:p w14:paraId="4E2A83A8" w14:textId="77777777" w:rsidR="00E3359C" w:rsidRDefault="00E3359C" w:rsidP="00BE4A60">
      <w:pPr>
        <w:spacing w:after="0" w:line="240" w:lineRule="auto"/>
        <w:rPr>
          <w:rFonts w:ascii="Arial Narrow" w:hAnsi="Arial Narrow"/>
          <w:sz w:val="20"/>
          <w:szCs w:val="20"/>
          <w:lang w:val="es-ES"/>
        </w:rPr>
      </w:pPr>
    </w:p>
    <w:p w14:paraId="76044F4C" w14:textId="77777777" w:rsidR="00CC1C20" w:rsidRDefault="00CC1C20" w:rsidP="00BE4A60">
      <w:pPr>
        <w:spacing w:after="0" w:line="240" w:lineRule="auto"/>
        <w:rPr>
          <w:rFonts w:ascii="Arial Narrow" w:hAnsi="Arial Narrow"/>
          <w:sz w:val="20"/>
          <w:szCs w:val="20"/>
          <w:lang w:val="es-ES"/>
        </w:rPr>
      </w:pPr>
    </w:p>
    <w:p w14:paraId="57895CAD" w14:textId="77777777" w:rsidR="00CC1C20" w:rsidRPr="00963A03" w:rsidRDefault="00CC1C20" w:rsidP="00BE4A60">
      <w:pPr>
        <w:spacing w:after="0" w:line="240" w:lineRule="auto"/>
        <w:rPr>
          <w:rFonts w:ascii="Arial Narrow" w:hAnsi="Arial Narrow"/>
          <w:sz w:val="20"/>
          <w:szCs w:val="20"/>
          <w:lang w:val="es-ES"/>
        </w:rPr>
      </w:pPr>
    </w:p>
    <w:p w14:paraId="083FCA29" w14:textId="77777777" w:rsidR="00F6215F" w:rsidRDefault="00F6215F" w:rsidP="00F6215F">
      <w:pPr>
        <w:spacing w:after="0" w:line="240" w:lineRule="auto"/>
        <w:rPr>
          <w:rFonts w:ascii="Arial Narrow" w:hAnsi="Arial Narrow"/>
          <w:sz w:val="20"/>
          <w:szCs w:val="20"/>
          <w:lang w:val="es-ES"/>
        </w:rPr>
      </w:pPr>
      <w:r w:rsidRPr="00963A03">
        <w:rPr>
          <w:rFonts w:ascii="Arial Narrow" w:hAnsi="Arial Narrow"/>
          <w:sz w:val="20"/>
          <w:szCs w:val="20"/>
          <w:lang w:val="es-ES"/>
        </w:rPr>
        <w:t>En la siguiente tabla, señale las necesidades territoriales a las que considere que da respuesta su proyecto:</w:t>
      </w:r>
    </w:p>
    <w:p w14:paraId="5F24BAEF" w14:textId="77777777" w:rsidR="000844D0" w:rsidRDefault="000844D0" w:rsidP="00F6215F">
      <w:pPr>
        <w:spacing w:after="0" w:line="240" w:lineRule="auto"/>
        <w:rPr>
          <w:rFonts w:ascii="Arial Narrow" w:hAnsi="Arial Narrow"/>
          <w:sz w:val="20"/>
          <w:szCs w:val="20"/>
          <w:lang w:val="es-ES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  <w:gridCol w:w="992"/>
      </w:tblGrid>
      <w:tr w:rsidR="00406C56" w:rsidRPr="00406C56" w14:paraId="0EAB191F" w14:textId="77777777" w:rsidTr="00C43318">
        <w:trPr>
          <w:cantSplit/>
          <w:trHeight w:val="23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9B7225C" w14:textId="77777777" w:rsidR="00406C56" w:rsidRPr="00406C56" w:rsidRDefault="00406C56" w:rsidP="00406C56">
            <w:pPr>
              <w:spacing w:after="0" w:line="240" w:lineRule="auto"/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</w:pPr>
            <w:r w:rsidRPr="00406C56"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>RELACIÓN DE NECESIDADES TERRITORIALES PRIORIZADAS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1AE16BE" w14:textId="77777777" w:rsidR="00406C56" w:rsidRPr="00406C56" w:rsidRDefault="00406C56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</w:pPr>
            <w:r w:rsidRPr="00406C56"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>Marcar</w:t>
            </w:r>
          </w:p>
        </w:tc>
      </w:tr>
      <w:tr w:rsidR="00406C56" w:rsidRPr="00406C56" w14:paraId="6682D95A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54EF602D" w14:textId="156809E2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NPL3.6. Promoción y comercialización de productos de proximidad.</w:t>
            </w:r>
          </w:p>
        </w:tc>
        <w:tc>
          <w:tcPr>
            <w:tcW w:w="992" w:type="dxa"/>
            <w:vAlign w:val="center"/>
          </w:tcPr>
          <w:p w14:paraId="7E498BBD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02085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17ECBB16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4D95019" w14:textId="3AD6647F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NPL3.7. Implementación de una innovadora estrategia turística comarcal sostenible y diversificada (aprovechamiento de recursos endógenos) para impulsar el desarrollo socioeconómico de las Comarcas</w:t>
            </w:r>
          </w:p>
        </w:tc>
        <w:tc>
          <w:tcPr>
            <w:tcW w:w="992" w:type="dxa"/>
            <w:vAlign w:val="center"/>
          </w:tcPr>
          <w:p w14:paraId="5FE2B954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28201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796F6940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6FD20039" w14:textId="7770CC6A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NPL1.3. Implementación de un modelo de gestión forestal sostenible para el territorio mediante el aprovechamiento de recursos forestales y silvícolas (madera, biomasa,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micología, </w:t>
            </w:r>
            <w:proofErr w:type="spellStart"/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truficultura</w:t>
            </w:r>
            <w:proofErr w:type="spellEnd"/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, corcho, …).</w:t>
            </w:r>
          </w:p>
        </w:tc>
        <w:tc>
          <w:tcPr>
            <w:tcW w:w="992" w:type="dxa"/>
            <w:vAlign w:val="center"/>
          </w:tcPr>
          <w:p w14:paraId="665F849D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63715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2563DADF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225C3DF" w14:textId="0B120FFC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NPL3.3. Introducción de prácticas agrarias sostenibles medioambientalmente que reduzcan los costes producción y revitalicen la biodiversidad genética de semillas y razas autóctonas de ganado.</w:t>
            </w:r>
          </w:p>
        </w:tc>
        <w:tc>
          <w:tcPr>
            <w:tcW w:w="992" w:type="dxa"/>
            <w:vAlign w:val="center"/>
          </w:tcPr>
          <w:p w14:paraId="3DD81329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25070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68562ADF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02D061BA" w14:textId="0856A329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NPL1.2. Sensibilización, puesta en valor y restauración, conservación y recuperación del patrimonio rural (medioambiente, cultural, Espacios Naturales Protegidos, ...).</w:t>
            </w:r>
          </w:p>
        </w:tc>
        <w:tc>
          <w:tcPr>
            <w:tcW w:w="992" w:type="dxa"/>
            <w:vAlign w:val="center"/>
          </w:tcPr>
          <w:p w14:paraId="0F41BF57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37714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2F995DA5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CB79BAE" w14:textId="546DB1C4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NPL3.2. Mejora de la competitividad y diversificación del sector alimentario (agrícola, ganadero y agroalimentario) a través de la introducción de nuevas tecnologías que faciliten la automatización y permitan la desestacionalización del sector.</w:t>
            </w:r>
          </w:p>
        </w:tc>
        <w:tc>
          <w:tcPr>
            <w:tcW w:w="992" w:type="dxa"/>
            <w:vAlign w:val="center"/>
          </w:tcPr>
          <w:p w14:paraId="3ADC46EA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87097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4B848CD1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29AA463B" w14:textId="6674C49C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NPL3.11. Fomento del empleo, de la cultura emprendedora y de la innovación, con especial énfasis en la población joven y las mujeres de la comarca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0454FD42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48613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43EA0F53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371AFE79" w14:textId="64A8B5B1" w:rsidR="00406C56" w:rsidRPr="00B53E79" w:rsidRDefault="00B53E79" w:rsidP="00B53E79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NPL3.15. Aumento de iniciativas empresariales ligadas a nuevos yacimientos de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basados en la conservación y puesta en valor de los recursos </w:t>
            </w:r>
            <w:proofErr w:type="gramStart"/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endógenos, ….</w:t>
            </w:r>
            <w:proofErr w:type="gramEnd"/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fundamentalmente aquellas promovidas por jóvenes o mujeres del territorio.</w:t>
            </w:r>
          </w:p>
        </w:tc>
        <w:tc>
          <w:tcPr>
            <w:tcW w:w="992" w:type="dxa"/>
            <w:vAlign w:val="center"/>
          </w:tcPr>
          <w:p w14:paraId="21A14BEA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49723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34C5AD0F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6380825A" w14:textId="77777777" w:rsidR="00B53E79" w:rsidRPr="00B53E79" w:rsidRDefault="00B53E79" w:rsidP="00B53E79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NPL3.4. Formación específica para la profesionalización del sector primario y de la</w:t>
            </w:r>
          </w:p>
          <w:p w14:paraId="055AA94A" w14:textId="5EF1346B" w:rsidR="00406C56" w:rsidRPr="009B64F5" w:rsidRDefault="00B53E79" w:rsidP="00B53E79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agroindustria, de forma prioritaria para jóvenes y mujeres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021D2FF6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06896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0A2F300F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E8CF73D" w14:textId="1235E589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NPL3.5. Potenciación del sector agroalimentario para añadir valor añadido a la producción local (vino, castañas, productos cárnicos).</w:t>
            </w:r>
          </w:p>
        </w:tc>
        <w:tc>
          <w:tcPr>
            <w:tcW w:w="992" w:type="dxa"/>
            <w:vAlign w:val="center"/>
          </w:tcPr>
          <w:p w14:paraId="20F5A106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69930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3D52219F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F5370DC" w14:textId="0330D5FB" w:rsidR="00406C56" w:rsidRPr="00B53E79" w:rsidRDefault="00B53E79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B53E7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NPL3.17. Mejora la competitividad del tejido empresarial para disminuir la estacionalidad, mejorar las condiciones laborales y aprovechar el potencial de crecimiento de los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sectores del territorio (turístico, medioambiental, </w:t>
            </w:r>
            <w:proofErr w:type="gramStart"/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agroindustria,…</w:t>
            </w:r>
            <w:proofErr w:type="gramEnd"/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).</w:t>
            </w:r>
          </w:p>
        </w:tc>
        <w:tc>
          <w:tcPr>
            <w:tcW w:w="992" w:type="dxa"/>
            <w:vAlign w:val="center"/>
          </w:tcPr>
          <w:p w14:paraId="4F1D97B7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20420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0E973304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2E097F2" w14:textId="51C94211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NPL3.9. Creación de una marca de calidad comarcal que potencie el valor y la comercialización de los productos locales a través de su promoción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4D31E7D2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50596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77D7E9DE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598CDE1E" w14:textId="73F03B3B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NPL2.2. Estrategias para la fijación de población que minimice la emigración de las personas jóvenes y las mujeres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0C32118C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23273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20767B9E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3133EAD3" w14:textId="088BBB13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NPL3.1. Facilitar el relevo generacional en todos los sectores económicos que favorezca la incorporación de la mujer y jóvenes en estos sectores.</w:t>
            </w:r>
          </w:p>
        </w:tc>
        <w:tc>
          <w:tcPr>
            <w:tcW w:w="992" w:type="dxa"/>
            <w:vAlign w:val="center"/>
          </w:tcPr>
          <w:p w14:paraId="2FC48030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204633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0384F19D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7C712F7E" w14:textId="07AF02AE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NPL2.7. Impulso de un tejido asociativo fuerte y participativo que incremente la presencia de todos los sectores de la población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1D37DF79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58544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1C8271E6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E35C08C" w14:textId="587C059E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NPL3.13. Diversificación del sector económico del territorio mediante la introducción de aspectos innovadores y de sostenibilidad (incluye economía verde y circular) y la introducción de nuevos negocios (actividades industriales, comerciales, de servicios, ...).</w:t>
            </w:r>
          </w:p>
        </w:tc>
        <w:tc>
          <w:tcPr>
            <w:tcW w:w="992" w:type="dxa"/>
            <w:vAlign w:val="center"/>
          </w:tcPr>
          <w:p w14:paraId="0F286A4B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64960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648D8EFB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5358564D" w14:textId="77ECCE26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NPL3.14. Vertebración empresarial. Creación asociaciones empresariales y cooperativas (trabajo en red entre empresas).</w:t>
            </w:r>
          </w:p>
        </w:tc>
        <w:tc>
          <w:tcPr>
            <w:tcW w:w="992" w:type="dxa"/>
            <w:vAlign w:val="center"/>
          </w:tcPr>
          <w:p w14:paraId="7EF3A854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88097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1C45B482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25B325C0" w14:textId="0AD0771F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NPL3.18. Mejora de la formación de los profesionales del sector e implementación de una oferta formativa de calidad a futuros emprendedores y profesionales, fundamentalmente para jóvenes y mujeres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64BC062C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98157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7595AAAF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392A8FA2" w14:textId="661915A5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NPL3.25. Aprovechamiento del posicionamiento de ciertas producciones: castaña, vino, cárnicas</w:t>
            </w:r>
          </w:p>
        </w:tc>
        <w:tc>
          <w:tcPr>
            <w:tcW w:w="992" w:type="dxa"/>
            <w:vAlign w:val="center"/>
          </w:tcPr>
          <w:p w14:paraId="30D4FA5E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70123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5F7C1E5A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09C1E0CE" w14:textId="7765851E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NPL4.3. Fomento de los servicios sanitarios en las zonas rurales a través de la innovación tecnológica para reducir la brecha entre el medio rural y urbano.</w:t>
            </w:r>
          </w:p>
        </w:tc>
        <w:tc>
          <w:tcPr>
            <w:tcW w:w="992" w:type="dxa"/>
            <w:vAlign w:val="center"/>
          </w:tcPr>
          <w:p w14:paraId="6DDA0198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07047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406C56" w:rsidRPr="00406C56" w14:paraId="1679C512" w14:textId="77777777" w:rsidTr="00C43318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37A53F88" w14:textId="71CF3DE6" w:rsidR="00406C56" w:rsidRPr="004731A4" w:rsidRDefault="004731A4" w:rsidP="00406C56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731A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NPL4.6. Creación, modernización y mejora de las infraestructuras, equipamientos y recursos públicos que incrementen la calidad de vida (accesibilidad universal, embellecimiento de las poblaciones, rehabilitación de viviendas, paisajes, urbanos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, control de vandalismo, …).</w:t>
            </w:r>
          </w:p>
        </w:tc>
        <w:tc>
          <w:tcPr>
            <w:tcW w:w="992" w:type="dxa"/>
            <w:vAlign w:val="center"/>
          </w:tcPr>
          <w:p w14:paraId="59832044" w14:textId="77777777" w:rsidR="00406C56" w:rsidRPr="00406C56" w:rsidRDefault="00000000" w:rsidP="00406C5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54942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56" w:rsidRPr="00406C56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03B6F5A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5CE27E7" w14:textId="4A34AF00" w:rsidR="00A118D7" w:rsidRPr="00A118D7" w:rsidRDefault="00A118D7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118D7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NPL5.1. Agilidad y simplificación de los trámites administrativos y las trabas burocráticas que dificultan la actividad económica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10DD98CB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60526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1AB7B8A7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09725902" w14:textId="43CE4C4D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NPL2.3. Desarrollo de una mayor prestación de servicios comunitarios a personas mayores y personas en riesgo de exclusión con el fin de fomentar las relaciones y la integración social.</w:t>
            </w:r>
          </w:p>
        </w:tc>
        <w:tc>
          <w:tcPr>
            <w:tcW w:w="992" w:type="dxa"/>
            <w:vAlign w:val="center"/>
          </w:tcPr>
          <w:p w14:paraId="02CD580E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18008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34B74E72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27113A79" w14:textId="5E5BE332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NPL3.10. Mejora de la formación y empleabilidad de la población para adaptarla a las necesidades de la comarca, en especial de las personas con mayores dificultades de inserción laboral (mujeres,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jóvenes, sénior, personas con </w:t>
            </w:r>
            <w:proofErr w:type="gramStart"/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discapacidad,…</w:t>
            </w:r>
            <w:proofErr w:type="gramEnd"/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).</w:t>
            </w:r>
          </w:p>
        </w:tc>
        <w:tc>
          <w:tcPr>
            <w:tcW w:w="992" w:type="dxa"/>
            <w:vAlign w:val="center"/>
          </w:tcPr>
          <w:p w14:paraId="5AFCF106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71138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459AE5DB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07B6988E" w14:textId="4F54F137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NPL3.27. Apoyo a la creación, ampliación y modernización de pymes que mejoren la competitividad del tejido empresarial comarcal y contribuyan a la diversificación económica</w:t>
            </w:r>
          </w:p>
        </w:tc>
        <w:tc>
          <w:tcPr>
            <w:tcW w:w="992" w:type="dxa"/>
            <w:vAlign w:val="center"/>
          </w:tcPr>
          <w:p w14:paraId="03072ECB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29244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5396A41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7262F306" w14:textId="41D6CBD7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NPL5.5. Fortalecimiento de la política local a través de la promoción del relevo generacional en su representación, la formación de sus representantes y la mejora de la financiación de las Administraciones Locales.</w:t>
            </w:r>
          </w:p>
        </w:tc>
        <w:tc>
          <w:tcPr>
            <w:tcW w:w="992" w:type="dxa"/>
            <w:vAlign w:val="center"/>
          </w:tcPr>
          <w:p w14:paraId="59121195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99193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70509D82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A95ABD0" w14:textId="10025BAD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NPL5.8. Continuidad de los programas de desarrollo rural y de los planes de infraestructuras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7AECFA70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29787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B3BEEC0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2AAD0CCE" w14:textId="149ACE37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NPL1.1. Concienciación y sensibilización (voluntariado) medioambiental y en materia de mitigar el cambio climático, con especial énfasis en la población joven.</w:t>
            </w:r>
          </w:p>
        </w:tc>
        <w:tc>
          <w:tcPr>
            <w:tcW w:w="992" w:type="dxa"/>
            <w:vAlign w:val="center"/>
          </w:tcPr>
          <w:p w14:paraId="4BD0FB0D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08329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032E851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6E9812BD" w14:textId="743E593D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lastRenderedPageBreak/>
              <w:t>NPL2.1. Fomento de la cohesión social, el arraigo y el asociacionismo en las Comarcas mediante la promoción de la participación comunitaria, la educación, la unión de la población y la dignificación de la vida rural, asegurando así un desarrollo sostenible y equitativo para todos sus residentes, con especial énfasis en la población joven y las mujeres.</w:t>
            </w:r>
          </w:p>
        </w:tc>
        <w:tc>
          <w:tcPr>
            <w:tcW w:w="992" w:type="dxa"/>
            <w:vAlign w:val="center"/>
          </w:tcPr>
          <w:p w14:paraId="5B13C329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78715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63AB4DA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5A07FA8F" w14:textId="40E4C158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NPL5.7. Mejora de la gobernanza, transparencia y participación ciudadana (sobre todo jóvenes).</w:t>
            </w:r>
          </w:p>
        </w:tc>
        <w:tc>
          <w:tcPr>
            <w:tcW w:w="992" w:type="dxa"/>
            <w:vAlign w:val="center"/>
          </w:tcPr>
          <w:p w14:paraId="7F2414B1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20709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4FE5136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B41414E" w14:textId="01884AE7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NPL3.22. Desarrollo de un plan de dinamización del mercado laboral comarcal.</w:t>
            </w:r>
          </w:p>
        </w:tc>
        <w:tc>
          <w:tcPr>
            <w:tcW w:w="992" w:type="dxa"/>
            <w:vAlign w:val="center"/>
          </w:tcPr>
          <w:p w14:paraId="317307C8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78583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5350EAEC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2EF9E5D4" w14:textId="4396FDB4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NPL3.23. Apoyo a los procesos de certificación de calidad de las empresas comerciales y de los servicios no turísticos, y de los establecimientos turísticos y hosteleros para garantizar el control de la calidad ofrecida.</w:t>
            </w:r>
          </w:p>
        </w:tc>
        <w:tc>
          <w:tcPr>
            <w:tcW w:w="992" w:type="dxa"/>
            <w:vAlign w:val="center"/>
          </w:tcPr>
          <w:p w14:paraId="43F2C3DE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76190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118D7" w:rsidRPr="00406C56" w14:paraId="2B3A2BEC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78A8274" w14:textId="7F73825C" w:rsidR="00A118D7" w:rsidRPr="00D12F36" w:rsidRDefault="00D12F36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12F36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NPL5.3. Promoción de la colaboración público-privada en el sector turístico que facilite su desarrollo competitivo y sostenible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37BB65B9" w14:textId="77777777" w:rsidR="00A118D7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99603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8D7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2D4581E7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87CD404" w14:textId="4010F23E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NPL5.6. Implicación de los ayuntamientos en el desarrollo comercial de los pueblos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77DE7BEF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78383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2E772826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30C708CF" w14:textId="3C6D16D0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NPL1.4. Impulso a la adaptación y mitigación del cambio climático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5EA9ADA3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12137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3FD723DD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747A1C6" w14:textId="5BED5F47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NPL3.16. Mejora de la inserción laboral de las mujeres aprovechando los nuevos yacimientos de empleo ligados a nuevas necesidades laborales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2215F7FB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48635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12E6473F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810AF65" w14:textId="17B5ECF7" w:rsidR="00A77F6F" w:rsidRPr="009B64F5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NPL3.19. Incorporación de elementos innovadores en los productos, los procesos y la gestión en la oferta de productos y servicios, así como la digitalización del comercio y las nuevas estrategias de marketing.</w:t>
            </w:r>
          </w:p>
        </w:tc>
        <w:tc>
          <w:tcPr>
            <w:tcW w:w="992" w:type="dxa"/>
            <w:vAlign w:val="center"/>
          </w:tcPr>
          <w:p w14:paraId="43258EDB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99745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5D09CB23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816A268" w14:textId="6A4AC217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NPL3.20. Apoyo de las políticas activas de empleo, sobre todo para jóvenes, con acciones de orientación e inserción sociolaboral específicas, para la consecución de un empleo de calidad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27615BC1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31800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5D5D0E26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ACBF9CE" w14:textId="0C995E04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NPL3.21. Profesionalización de todos los sectores económicos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1E3B2091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21603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2868B31D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5A31FA5C" w14:textId="156C1401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NPL2.8. Alfabetización digital de la población, con especial énfasis en jóvenes y mujeres.</w:t>
            </w:r>
          </w:p>
        </w:tc>
        <w:tc>
          <w:tcPr>
            <w:tcW w:w="992" w:type="dxa"/>
            <w:vAlign w:val="center"/>
          </w:tcPr>
          <w:p w14:paraId="4A5E8D8A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41083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44651DD5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E1092F3" w14:textId="6F926928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NPL3.26. Modernización tecnológica e introducción de nuevas tecnologías en todos los sectores económicos vertebradores del territorio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6CE265B7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48746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24245133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B739250" w14:textId="059EC6CE" w:rsidR="00A77F6F" w:rsidRPr="00A77F6F" w:rsidRDefault="00A77F6F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A77F6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NPL4.5. Fomento a una mayor dotación de infraestructuras y equipamientos sociales y asistenciales que brinden calidad de vida a la población de las zonas rurales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2BC0F283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32851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1074131B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14E9000" w14:textId="18BE8151" w:rsidR="00A77F6F" w:rsidRPr="007D7FD8" w:rsidRDefault="007D7FD8" w:rsidP="00F47030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NPL4.</w:t>
            </w:r>
            <w:r w:rsidR="00806CD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4</w:t>
            </w: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. </w:t>
            </w:r>
            <w:r w:rsidR="00806CD5" w:rsidRPr="00806CD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Desarrollo de una mayor dotación de infraestructuras y equipamientos que</w:t>
            </w:r>
            <w:r w:rsidR="00806CD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="00806CD5" w:rsidRPr="00806CD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brinden apoyo a la economía (suelo industrial, semillero de empresas, ...) en las zonas</w:t>
            </w:r>
            <w:r w:rsidR="00806CD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="00806CD5" w:rsidRPr="00806CD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rurales con el </w:t>
            </w:r>
            <w:proofErr w:type="spellStart"/>
            <w:r w:rsidR="00806CD5" w:rsidRPr="00806CD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fín</w:t>
            </w:r>
            <w:proofErr w:type="spellEnd"/>
            <w:r w:rsidR="00806CD5" w:rsidRPr="00806CD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de reducir la brecha con los principales núcleos de población, además</w:t>
            </w:r>
            <w:r w:rsidR="00806CD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="00806CD5" w:rsidRPr="00806CD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de recursos que sensibilicen la igualdad efectiva de género (Centros Municipales de</w:t>
            </w:r>
            <w:r w:rsidR="00F47030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="00806CD5" w:rsidRPr="00806CD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Información a la Mujer, ...)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7DF739DF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08365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3F006F4C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1C70131" w14:textId="4079FBF1" w:rsidR="00A77F6F" w:rsidRPr="007D7FD8" w:rsidRDefault="007D7FD8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NPL4.7. Creación, modernización y mejora de las infraestructuras, equipamientos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recursos de conciliación (guarderías, centros sociales, centros </w:t>
            </w:r>
            <w:proofErr w:type="gramStart"/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lúdicos,…</w:t>
            </w:r>
            <w:proofErr w:type="gramEnd"/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).</w:t>
            </w:r>
          </w:p>
        </w:tc>
        <w:tc>
          <w:tcPr>
            <w:tcW w:w="992" w:type="dxa"/>
            <w:vAlign w:val="center"/>
          </w:tcPr>
          <w:p w14:paraId="0A858308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60888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7C66DE64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76DF5864" w14:textId="4EFA3D6E" w:rsidR="00A77F6F" w:rsidRPr="007D7FD8" w:rsidRDefault="007D7FD8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NPL4.1. Impulso del desarrollo socioeconómico de las poblaciones a través de la mejora de las infraestructuras y servicios básicos que fomenten la conectividad, la accesibilidad y la movilidad sostenible (tren de cercanías, servicio de transporte público, conexión a internet, ...).</w:t>
            </w:r>
          </w:p>
        </w:tc>
        <w:tc>
          <w:tcPr>
            <w:tcW w:w="992" w:type="dxa"/>
            <w:vAlign w:val="center"/>
          </w:tcPr>
          <w:p w14:paraId="714EF055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49415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33A8CB6E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79932707" w14:textId="07D73D03" w:rsidR="00A77F6F" w:rsidRPr="007D7FD8" w:rsidRDefault="007D7FD8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</w:t>
            </w:r>
            <w:r w:rsidR="00392D51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PL</w:t>
            </w: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5.2. Coordinación y colaboración interterritorial para la realización de actuaciones conjuntas (programas destinados a la igualdad de género, a las personas jóvenes,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políticas activas de empleo, …) y la optimización de la planificación comarcal.</w:t>
            </w:r>
          </w:p>
        </w:tc>
        <w:tc>
          <w:tcPr>
            <w:tcW w:w="992" w:type="dxa"/>
            <w:vAlign w:val="center"/>
          </w:tcPr>
          <w:p w14:paraId="1D4D259D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58495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4CF59130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C6D639D" w14:textId="3B66C2EC" w:rsidR="00A77F6F" w:rsidRPr="007D7FD8" w:rsidRDefault="007D7FD8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</w:t>
            </w:r>
            <w:r w:rsidR="00392D51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PL</w:t>
            </w: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2.4. Promoción de la igualdad efectiva de género desde la educación de la población joven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</w:p>
        </w:tc>
        <w:tc>
          <w:tcPr>
            <w:tcW w:w="992" w:type="dxa"/>
            <w:vAlign w:val="center"/>
          </w:tcPr>
          <w:p w14:paraId="2B934CC9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61853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23FD8643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2FDA9F7" w14:textId="7050A608" w:rsidR="00A77F6F" w:rsidRPr="007D7FD8" w:rsidRDefault="007D7FD8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</w:t>
            </w:r>
            <w:r w:rsidR="00392D51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PL</w:t>
            </w:r>
            <w:r w:rsidRPr="007D7FD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4.11. Mejora del acceso a los servicios de proximidad en los núcleos de menor población.</w:t>
            </w:r>
          </w:p>
        </w:tc>
        <w:tc>
          <w:tcPr>
            <w:tcW w:w="992" w:type="dxa"/>
            <w:vAlign w:val="center"/>
          </w:tcPr>
          <w:p w14:paraId="286E213A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2790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A77F6F" w:rsidRPr="00406C56" w14:paraId="2F7623C5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4CB06B1" w14:textId="14C285C0" w:rsidR="00A77F6F" w:rsidRPr="00DF246C" w:rsidRDefault="007D7FD8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</w:t>
            </w:r>
            <w:r w:rsidR="00DF246C" w:rsidRP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PL</w:t>
            </w:r>
            <w:r w:rsidRP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5.4. Difusión del plan estratégico de desarrollo comarcal creado por la mancomunidad</w:t>
            </w:r>
          </w:p>
        </w:tc>
        <w:tc>
          <w:tcPr>
            <w:tcW w:w="992" w:type="dxa"/>
            <w:vAlign w:val="center"/>
          </w:tcPr>
          <w:p w14:paraId="3BCC80CE" w14:textId="77777777" w:rsidR="00A77F6F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-160795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7F6F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392D51" w:rsidRPr="00406C56" w14:paraId="4A8CD8B3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371B09F6" w14:textId="0C0C5DFC" w:rsidR="00392D51" w:rsidRPr="00DF246C" w:rsidRDefault="00392D51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</w:t>
            </w:r>
            <w:r w:rsidR="00DF246C" w:rsidRP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PL</w:t>
            </w:r>
            <w:r w:rsidRP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4.2. Fortalecimiento de la oferta de infraestructuras y equipamientos destinados a la gestión de residuos, de recursos hídricos y de recursos naturales para mitigar los impactos del cambio climático.</w:t>
            </w:r>
          </w:p>
        </w:tc>
        <w:tc>
          <w:tcPr>
            <w:tcW w:w="992" w:type="dxa"/>
            <w:vAlign w:val="center"/>
          </w:tcPr>
          <w:p w14:paraId="2359E402" w14:textId="77777777" w:rsidR="00392D51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10562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D51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  <w:tr w:rsidR="00392D51" w:rsidRPr="00406C56" w14:paraId="34E2479C" w14:textId="77777777" w:rsidTr="00530CE7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6D74CCC8" w14:textId="5A25CBBC" w:rsidR="00392D51" w:rsidRPr="00392D51" w:rsidRDefault="00392D51" w:rsidP="00530CE7">
            <w:pPr>
              <w:spacing w:after="0" w:line="240" w:lineRule="auto"/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392D51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N</w:t>
            </w:r>
            <w:r w:rsidR="00DF246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PL</w:t>
            </w:r>
            <w:r w:rsidRPr="00392D51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4.13. Concienciación y promoción de la implantación de sistemas de eficiencia energética.</w:t>
            </w:r>
          </w:p>
        </w:tc>
        <w:tc>
          <w:tcPr>
            <w:tcW w:w="992" w:type="dxa"/>
            <w:vAlign w:val="center"/>
          </w:tcPr>
          <w:p w14:paraId="34E0F34B" w14:textId="77777777" w:rsidR="00392D51" w:rsidRPr="00406C56" w:rsidRDefault="00000000" w:rsidP="00530CE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  <w:lang w:val="es-ES"/>
                </w:rPr>
                <w:id w:val="81815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D51" w:rsidRPr="00406C56">
                  <w:rPr>
                    <w:rFonts w:ascii="Arial Narrow" w:hAnsi="Arial Narrow" w:hint="eastAsia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</w:p>
        </w:tc>
      </w:tr>
    </w:tbl>
    <w:p w14:paraId="4CD35072" w14:textId="77777777" w:rsidR="000844D0" w:rsidRDefault="000844D0" w:rsidP="00A77C8A">
      <w:pPr>
        <w:pStyle w:val="Ttulo4"/>
        <w:jc w:val="both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6B7E25DE" w14:textId="78C23D53" w:rsidR="000844D0" w:rsidRPr="000844D0" w:rsidRDefault="00E918DA" w:rsidP="00BF08E1">
      <w:pPr>
        <w:pStyle w:val="Ttulo4"/>
        <w:jc w:val="both"/>
        <w:rPr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3</w:t>
      </w:r>
      <w:r w:rsidR="00DF6DE2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. ENCUADRAMIENTO DE LA OPERACIÓN EN ALGUNA DIVISIÓN DE LA NOMENCLATURA ESTADÍSTICA DE ACTIVIDADES ECONÓMICAS (NACE V.2), SIEMPRE QUE SENA SUBVENCIONABLES POR LEADER</w:t>
      </w:r>
      <w:r w:rsidR="00D31E5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(</w:t>
      </w:r>
      <w:r w:rsidR="00DF6DE2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FE.3</w:t>
      </w:r>
      <w:r w:rsidR="00D31E5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573"/>
        <w:gridCol w:w="1059"/>
        <w:gridCol w:w="965"/>
        <w:gridCol w:w="967"/>
      </w:tblGrid>
      <w:tr w:rsidR="00963A03" w:rsidRPr="00963A03" w14:paraId="7E5E8845" w14:textId="77777777" w:rsidTr="00963A03">
        <w:tc>
          <w:tcPr>
            <w:tcW w:w="7573" w:type="dxa"/>
            <w:shd w:val="clear" w:color="auto" w:fill="EAF1DD" w:themeFill="accent3" w:themeFillTint="33"/>
            <w:vAlign w:val="center"/>
          </w:tcPr>
          <w:p w14:paraId="0B2482C0" w14:textId="3946B756" w:rsidR="00963A03" w:rsidRPr="00963A03" w:rsidRDefault="00963A03" w:rsidP="00963A03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Criterios</w:t>
            </w:r>
            <w:proofErr w:type="spellEnd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valoración</w:t>
            </w:r>
            <w:proofErr w:type="spellEnd"/>
          </w:p>
        </w:tc>
        <w:tc>
          <w:tcPr>
            <w:tcW w:w="1059" w:type="dxa"/>
            <w:shd w:val="clear" w:color="auto" w:fill="EAF1DD" w:themeFill="accent3" w:themeFillTint="33"/>
            <w:vAlign w:val="center"/>
          </w:tcPr>
          <w:p w14:paraId="75563937" w14:textId="31B34C50" w:rsidR="00963A03" w:rsidRPr="00963A03" w:rsidRDefault="00963A03" w:rsidP="00294B1C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965" w:type="dxa"/>
            <w:shd w:val="clear" w:color="auto" w:fill="EAF1DD" w:themeFill="accent3" w:themeFillTint="33"/>
          </w:tcPr>
          <w:p w14:paraId="12B8B6C0" w14:textId="4D529CCD" w:rsidR="00963A03" w:rsidRPr="00963A03" w:rsidRDefault="00963A03" w:rsidP="00294B1C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  <w:proofErr w:type="spellEnd"/>
          </w:p>
        </w:tc>
        <w:tc>
          <w:tcPr>
            <w:tcW w:w="967" w:type="dxa"/>
            <w:shd w:val="clear" w:color="auto" w:fill="EAF1DD" w:themeFill="accent3" w:themeFillTint="33"/>
          </w:tcPr>
          <w:p w14:paraId="5347A3AA" w14:textId="5F8FA34D" w:rsidR="00963A03" w:rsidRPr="00963A03" w:rsidRDefault="00963A03" w:rsidP="00294B1C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963A03" w:rsidRPr="00963A03" w14:paraId="6DB35A0F" w14:textId="77777777" w:rsidTr="00963A03">
        <w:tc>
          <w:tcPr>
            <w:tcW w:w="7573" w:type="dxa"/>
            <w:vAlign w:val="center"/>
          </w:tcPr>
          <w:p w14:paraId="0B9EC544" w14:textId="5D01C2CC" w:rsidR="00963A03" w:rsidRPr="009B64F5" w:rsidRDefault="00963A03" w:rsidP="00CE2D6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Agricultura, ganadería, silvicultura (FE.3.1)</w:t>
            </w:r>
          </w:p>
        </w:tc>
        <w:tc>
          <w:tcPr>
            <w:tcW w:w="1059" w:type="dxa"/>
            <w:vAlign w:val="center"/>
          </w:tcPr>
          <w:p w14:paraId="65886945" w14:textId="26770331" w:rsidR="00963A03" w:rsidRPr="009B64F5" w:rsidRDefault="00963A03" w:rsidP="00531BFE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65028177" w14:textId="07DDDD88" w:rsidR="00963A03" w:rsidRPr="009B64F5" w:rsidRDefault="00000000" w:rsidP="00531BFE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90140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2C2DA22D" w14:textId="3BC8C8DD" w:rsidR="00963A03" w:rsidRPr="009B64F5" w:rsidRDefault="00C405CA" w:rsidP="00531BFE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23618B03" w14:textId="77777777" w:rsidTr="00963A03">
        <w:tc>
          <w:tcPr>
            <w:tcW w:w="7573" w:type="dxa"/>
            <w:vAlign w:val="center"/>
          </w:tcPr>
          <w:p w14:paraId="5F2B8BF9" w14:textId="0FD8577E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Industria extractiva o manufacturera (FE.3.2)</w:t>
            </w:r>
          </w:p>
        </w:tc>
        <w:tc>
          <w:tcPr>
            <w:tcW w:w="1059" w:type="dxa"/>
            <w:vAlign w:val="center"/>
          </w:tcPr>
          <w:p w14:paraId="2AA2FCB4" w14:textId="23F50FF6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24A5BCDB" w14:textId="3D3B651E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42361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054AD888" w14:textId="697ADDDB" w:rsidR="00963A03" w:rsidRPr="009B64F5" w:rsidRDefault="00C405CA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3217E9A8" w14:textId="77777777" w:rsidTr="00963A03">
        <w:tc>
          <w:tcPr>
            <w:tcW w:w="7573" w:type="dxa"/>
            <w:vAlign w:val="center"/>
          </w:tcPr>
          <w:p w14:paraId="7057C391" w14:textId="4E62360A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Suministro de energía eléctrica, gas, vapor y aire acondicionado; suministro de agua, actividades de saneamiento, gestión de residuos y descontaminación (FE.3.3)</w:t>
            </w:r>
          </w:p>
        </w:tc>
        <w:tc>
          <w:tcPr>
            <w:tcW w:w="1059" w:type="dxa"/>
            <w:vAlign w:val="center"/>
          </w:tcPr>
          <w:p w14:paraId="2F2EC24B" w14:textId="0B7220C5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71F67D32" w14:textId="49C53FD6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95705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182DDA2F" w14:textId="21334139" w:rsidR="00963A03" w:rsidRPr="009B64F5" w:rsidRDefault="00C405CA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720A76B7" w14:textId="77777777" w:rsidTr="00963A03">
        <w:tc>
          <w:tcPr>
            <w:tcW w:w="7573" w:type="dxa"/>
            <w:vAlign w:val="center"/>
          </w:tcPr>
          <w:p w14:paraId="42D6A23A" w14:textId="663DFD5F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Construcción (FE.3.4)</w:t>
            </w:r>
          </w:p>
        </w:tc>
        <w:tc>
          <w:tcPr>
            <w:tcW w:w="1059" w:type="dxa"/>
            <w:vAlign w:val="center"/>
          </w:tcPr>
          <w:p w14:paraId="5527EACB" w14:textId="345FD539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3F1A60DD" w14:textId="2FE09103" w:rsidR="00963A03" w:rsidRPr="009B64F5" w:rsidRDefault="00000000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13432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7202D74C" w14:textId="540D35FC" w:rsidR="00963A03" w:rsidRPr="009B64F5" w:rsidRDefault="00C405CA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5EB70D1C" w14:textId="77777777" w:rsidTr="00963A03">
        <w:tc>
          <w:tcPr>
            <w:tcW w:w="7573" w:type="dxa"/>
            <w:vAlign w:val="center"/>
          </w:tcPr>
          <w:p w14:paraId="584287AF" w14:textId="4802E1D9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Comercio al por mayor y al por menor; Reparación de vehículos a motor (FE.3.5)</w:t>
            </w:r>
          </w:p>
        </w:tc>
        <w:tc>
          <w:tcPr>
            <w:tcW w:w="1059" w:type="dxa"/>
            <w:vAlign w:val="center"/>
          </w:tcPr>
          <w:p w14:paraId="50BEF0D4" w14:textId="5B83B343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0B5C3665" w14:textId="77674B41" w:rsidR="00963A03" w:rsidRPr="009B64F5" w:rsidRDefault="00000000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50019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6B9F70CB" w14:textId="183429E2" w:rsidR="00963A03" w:rsidRPr="009B64F5" w:rsidRDefault="00C405CA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451469D1" w14:textId="77777777" w:rsidTr="00963A03">
        <w:tc>
          <w:tcPr>
            <w:tcW w:w="7573" w:type="dxa"/>
            <w:vAlign w:val="center"/>
          </w:tcPr>
          <w:p w14:paraId="5F0816F7" w14:textId="408AE06E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Transporte y almacenamiento (FE.3.6)</w:t>
            </w:r>
          </w:p>
        </w:tc>
        <w:tc>
          <w:tcPr>
            <w:tcW w:w="1059" w:type="dxa"/>
            <w:vAlign w:val="center"/>
          </w:tcPr>
          <w:p w14:paraId="055F0B57" w14:textId="6680FD16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5465F1F9" w14:textId="4829C45D" w:rsidR="00963A03" w:rsidRPr="009B64F5" w:rsidRDefault="00000000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80083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6600BB0A" w14:textId="0E6504AD" w:rsidR="00963A03" w:rsidRPr="009B64F5" w:rsidRDefault="00C405CA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2287FBC5" w14:textId="77777777" w:rsidTr="00963A03">
        <w:tc>
          <w:tcPr>
            <w:tcW w:w="7573" w:type="dxa"/>
            <w:vAlign w:val="center"/>
          </w:tcPr>
          <w:p w14:paraId="0B7F408A" w14:textId="262B7081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Hostelería (FE.3.7)</w:t>
            </w:r>
          </w:p>
        </w:tc>
        <w:tc>
          <w:tcPr>
            <w:tcW w:w="1059" w:type="dxa"/>
            <w:vAlign w:val="center"/>
          </w:tcPr>
          <w:p w14:paraId="5D5E817D" w14:textId="7D7A1678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2BDBA4C2" w14:textId="2A42BD22" w:rsidR="00963A03" w:rsidRPr="009B64F5" w:rsidRDefault="00000000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33829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244C69EA" w14:textId="06CF39F7" w:rsidR="00963A03" w:rsidRPr="009B64F5" w:rsidRDefault="00C405CA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6B8785DD" w14:textId="77777777" w:rsidTr="00963A03">
        <w:tc>
          <w:tcPr>
            <w:tcW w:w="7573" w:type="dxa"/>
            <w:vAlign w:val="center"/>
          </w:tcPr>
          <w:p w14:paraId="291CC16E" w14:textId="55A87A5F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Información y comunicaciones (FE.3.8)</w:t>
            </w:r>
          </w:p>
        </w:tc>
        <w:tc>
          <w:tcPr>
            <w:tcW w:w="1059" w:type="dxa"/>
            <w:vAlign w:val="center"/>
          </w:tcPr>
          <w:p w14:paraId="7BE6B2D8" w14:textId="4FBD05DC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4F3559A0" w14:textId="0D9A84D6" w:rsidR="00963A03" w:rsidRPr="009B64F5" w:rsidRDefault="00000000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79386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4CBC369A" w14:textId="737195DA" w:rsidR="00963A03" w:rsidRPr="009B64F5" w:rsidRDefault="00C405CA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2E0FA659" w14:textId="77777777" w:rsidTr="00963A03">
        <w:tc>
          <w:tcPr>
            <w:tcW w:w="7573" w:type="dxa"/>
            <w:vAlign w:val="center"/>
          </w:tcPr>
          <w:p w14:paraId="7E1C21FD" w14:textId="26BC6643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Actividades inmobiliarias (FE.3.9)</w:t>
            </w:r>
          </w:p>
        </w:tc>
        <w:tc>
          <w:tcPr>
            <w:tcW w:w="1059" w:type="dxa"/>
            <w:vAlign w:val="center"/>
          </w:tcPr>
          <w:p w14:paraId="20212937" w14:textId="2196A3F6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1850D1FC" w14:textId="5C681602" w:rsidR="00963A03" w:rsidRPr="009B64F5" w:rsidRDefault="00000000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21954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6F9479C0" w14:textId="60321584" w:rsidR="00963A03" w:rsidRPr="009B64F5" w:rsidRDefault="00C405CA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6ECE733A" w14:textId="77777777" w:rsidTr="00963A03">
        <w:tc>
          <w:tcPr>
            <w:tcW w:w="7573" w:type="dxa"/>
            <w:vAlign w:val="center"/>
          </w:tcPr>
          <w:p w14:paraId="16D28C11" w14:textId="23F9AB71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lastRenderedPageBreak/>
              <w:t>Actividades profesionales, científicas y técnicas (FE.3.10)</w:t>
            </w:r>
          </w:p>
        </w:tc>
        <w:tc>
          <w:tcPr>
            <w:tcW w:w="1059" w:type="dxa"/>
            <w:vAlign w:val="center"/>
          </w:tcPr>
          <w:p w14:paraId="5A15F4F1" w14:textId="2B1CE272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26541C2E" w14:textId="3336D855" w:rsidR="00963A03" w:rsidRPr="009B64F5" w:rsidRDefault="00000000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70477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03C9C670" w14:textId="44B0C276" w:rsidR="00963A03" w:rsidRPr="009B64F5" w:rsidRDefault="00C405CA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963A03" w:rsidRPr="00963A03" w14:paraId="71E2794F" w14:textId="77777777" w:rsidTr="00963A03">
        <w:tc>
          <w:tcPr>
            <w:tcW w:w="7573" w:type="dxa"/>
            <w:vAlign w:val="center"/>
          </w:tcPr>
          <w:p w14:paraId="78941A44" w14:textId="77013412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Actividades administrativas y servicios auxiliares (FE.3.11)</w:t>
            </w:r>
          </w:p>
        </w:tc>
        <w:tc>
          <w:tcPr>
            <w:tcW w:w="1059" w:type="dxa"/>
            <w:vAlign w:val="center"/>
          </w:tcPr>
          <w:p w14:paraId="3EADA8F4" w14:textId="0E27ED3C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64C098F0" w14:textId="1762A702" w:rsidR="00963A03" w:rsidRPr="009B64F5" w:rsidRDefault="00000000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65567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4BB8214E" w14:textId="73AE2AAE" w:rsidR="00963A03" w:rsidRPr="009B64F5" w:rsidRDefault="00C405CA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E918DA" w:rsidRPr="00E918DA" w14:paraId="188CE573" w14:textId="77777777" w:rsidTr="00963A03">
        <w:tc>
          <w:tcPr>
            <w:tcW w:w="7573" w:type="dxa"/>
            <w:vAlign w:val="center"/>
          </w:tcPr>
          <w:p w14:paraId="5B7BA1F6" w14:textId="4D789F0A" w:rsidR="00E918DA" w:rsidRPr="009B64F5" w:rsidRDefault="00E918DA" w:rsidP="00E918DA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Administración Pública y Defensa (FE.3.12)</w:t>
            </w:r>
          </w:p>
        </w:tc>
        <w:tc>
          <w:tcPr>
            <w:tcW w:w="1059" w:type="dxa"/>
            <w:vAlign w:val="center"/>
          </w:tcPr>
          <w:p w14:paraId="310144C4" w14:textId="06250F9C" w:rsidR="00E918DA" w:rsidRPr="009B64F5" w:rsidRDefault="00E918DA" w:rsidP="00E918DA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18B7EA59" w14:textId="56D48C8B" w:rsidR="00E918DA" w:rsidRPr="00E918DA" w:rsidRDefault="00000000" w:rsidP="00E918DA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5467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8DA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62A61552" w14:textId="3320852B" w:rsidR="00E918DA" w:rsidRPr="00E918DA" w:rsidRDefault="00E918DA" w:rsidP="00E918DA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E918DA" w:rsidRPr="00963A03" w14:paraId="45DCE25A" w14:textId="77777777" w:rsidTr="00963A03">
        <w:tc>
          <w:tcPr>
            <w:tcW w:w="7573" w:type="dxa"/>
            <w:vAlign w:val="center"/>
          </w:tcPr>
          <w:p w14:paraId="6C409088" w14:textId="3A321EF1" w:rsidR="00E918DA" w:rsidRPr="009B64F5" w:rsidRDefault="00E918DA" w:rsidP="00E918DA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Educación (FE.3.13)</w:t>
            </w:r>
          </w:p>
        </w:tc>
        <w:tc>
          <w:tcPr>
            <w:tcW w:w="1059" w:type="dxa"/>
            <w:vAlign w:val="center"/>
          </w:tcPr>
          <w:p w14:paraId="45A5C315" w14:textId="13B91ACE" w:rsidR="00E918DA" w:rsidRPr="009B64F5" w:rsidRDefault="00E918DA" w:rsidP="00E918DA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03F5AD6B" w14:textId="663CCD88" w:rsidR="00E918DA" w:rsidRPr="009B64F5" w:rsidRDefault="00000000" w:rsidP="00E918DA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03232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8DA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030A86AA" w14:textId="7FFBA753" w:rsidR="00E918DA" w:rsidRPr="009B64F5" w:rsidRDefault="00E918DA" w:rsidP="00E918DA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20</w:t>
            </w:r>
          </w:p>
        </w:tc>
      </w:tr>
      <w:tr w:rsidR="00E918DA" w:rsidRPr="00963A03" w14:paraId="1150A5EB" w14:textId="77777777" w:rsidTr="00963A03">
        <w:tc>
          <w:tcPr>
            <w:tcW w:w="7573" w:type="dxa"/>
            <w:vAlign w:val="center"/>
          </w:tcPr>
          <w:p w14:paraId="1776E519" w14:textId="5487D191" w:rsidR="00E918DA" w:rsidRPr="009B64F5" w:rsidRDefault="00E918DA" w:rsidP="00E918DA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Actividades sanitarias y de servicios sociales (FE.3.14)</w:t>
            </w:r>
          </w:p>
        </w:tc>
        <w:tc>
          <w:tcPr>
            <w:tcW w:w="1059" w:type="dxa"/>
            <w:vAlign w:val="center"/>
          </w:tcPr>
          <w:p w14:paraId="5B787BB0" w14:textId="3F460609" w:rsidR="00E918DA" w:rsidRPr="009B64F5" w:rsidRDefault="00E918DA" w:rsidP="00E918DA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473FA308" w14:textId="0339CCF5" w:rsidR="00E918DA" w:rsidRPr="009B64F5" w:rsidRDefault="00000000" w:rsidP="00E918DA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64324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8DA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6F5E5786" w14:textId="167AEA9B" w:rsidR="00E918DA" w:rsidRPr="009B64F5" w:rsidRDefault="00E918DA" w:rsidP="00E918DA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</w:t>
            </w:r>
            <w:r w:rsidRPr="009B64F5">
              <w:rPr>
                <w:rFonts w:ascii="Arial Narrow" w:hAnsi="Arial Narrow"/>
                <w:sz w:val="19"/>
                <w:szCs w:val="19"/>
              </w:rPr>
              <w:t>0</w:t>
            </w:r>
          </w:p>
        </w:tc>
      </w:tr>
      <w:tr w:rsidR="00E918DA" w:rsidRPr="00963A03" w14:paraId="2A472849" w14:textId="77777777" w:rsidTr="00963A03">
        <w:tc>
          <w:tcPr>
            <w:tcW w:w="7573" w:type="dxa"/>
            <w:vAlign w:val="center"/>
          </w:tcPr>
          <w:p w14:paraId="5B9CA782" w14:textId="2E289EFD" w:rsidR="00E918DA" w:rsidRPr="009B64F5" w:rsidRDefault="00E918DA" w:rsidP="00E918DA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Actividades artísticas, recreativas o de entretenimiento (FE.3.15)</w:t>
            </w:r>
          </w:p>
        </w:tc>
        <w:tc>
          <w:tcPr>
            <w:tcW w:w="1059" w:type="dxa"/>
            <w:vAlign w:val="center"/>
          </w:tcPr>
          <w:p w14:paraId="57E87932" w14:textId="7C625FC2" w:rsidR="00E918DA" w:rsidRPr="009B64F5" w:rsidRDefault="00E918DA" w:rsidP="00E918DA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23D31EDD" w14:textId="382E00FB" w:rsidR="00E918DA" w:rsidRPr="009B64F5" w:rsidRDefault="00000000" w:rsidP="00E918DA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97586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8DA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7553C8B1" w14:textId="49F4294F" w:rsidR="00E918DA" w:rsidRPr="009B64F5" w:rsidRDefault="00E918DA" w:rsidP="00E918DA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</w:t>
            </w:r>
            <w:r w:rsidRPr="009B64F5">
              <w:rPr>
                <w:rFonts w:ascii="Arial Narrow" w:hAnsi="Arial Narrow"/>
                <w:sz w:val="19"/>
                <w:szCs w:val="19"/>
              </w:rPr>
              <w:t>0</w:t>
            </w:r>
          </w:p>
        </w:tc>
      </w:tr>
      <w:tr w:rsidR="00E918DA" w:rsidRPr="00963A03" w14:paraId="318D5B22" w14:textId="77777777" w:rsidTr="00963A03">
        <w:tc>
          <w:tcPr>
            <w:tcW w:w="7573" w:type="dxa"/>
            <w:vAlign w:val="center"/>
          </w:tcPr>
          <w:p w14:paraId="58BC1775" w14:textId="1EE34148" w:rsidR="00E918DA" w:rsidRPr="009B64F5" w:rsidRDefault="00E918DA" w:rsidP="00E918DA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Otros servicios (FE.3.16)</w:t>
            </w:r>
          </w:p>
        </w:tc>
        <w:tc>
          <w:tcPr>
            <w:tcW w:w="1059" w:type="dxa"/>
            <w:vAlign w:val="center"/>
          </w:tcPr>
          <w:p w14:paraId="64AD6D69" w14:textId="6500832B" w:rsidR="00E918DA" w:rsidRPr="009B64F5" w:rsidRDefault="00E918DA" w:rsidP="00E918DA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5" w:type="dxa"/>
          </w:tcPr>
          <w:p w14:paraId="42DCCDAD" w14:textId="0C7E4F1B" w:rsidR="00E918DA" w:rsidRPr="009B64F5" w:rsidRDefault="00000000" w:rsidP="00E918DA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54374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8DA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7" w:type="dxa"/>
            <w:vAlign w:val="center"/>
          </w:tcPr>
          <w:p w14:paraId="2BCB4E73" w14:textId="079FDBE5" w:rsidR="00E918DA" w:rsidRPr="009B64F5" w:rsidRDefault="00E918DA" w:rsidP="00E918DA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</w:t>
            </w:r>
            <w:r w:rsidRPr="009B64F5">
              <w:rPr>
                <w:rFonts w:ascii="Arial Narrow" w:hAnsi="Arial Narrow"/>
                <w:sz w:val="19"/>
                <w:szCs w:val="19"/>
              </w:rPr>
              <w:t>0</w:t>
            </w:r>
          </w:p>
        </w:tc>
      </w:tr>
      <w:tr w:rsidR="00E918DA" w:rsidRPr="00963A03" w14:paraId="55FB06DD" w14:textId="77777777" w:rsidTr="00874852">
        <w:tc>
          <w:tcPr>
            <w:tcW w:w="7573" w:type="dxa"/>
            <w:shd w:val="clear" w:color="auto" w:fill="EAF1DD" w:themeFill="accent3" w:themeFillTint="33"/>
          </w:tcPr>
          <w:p w14:paraId="701D76A3" w14:textId="14243819" w:rsidR="00E918DA" w:rsidRPr="00963A03" w:rsidRDefault="00E918DA" w:rsidP="00E918DA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1059" w:type="dxa"/>
            <w:shd w:val="clear" w:color="auto" w:fill="EAF1DD" w:themeFill="accent3" w:themeFillTint="33"/>
          </w:tcPr>
          <w:p w14:paraId="20F94A4D" w14:textId="77777777" w:rsidR="00E918DA" w:rsidRPr="00963A03" w:rsidRDefault="00E918DA" w:rsidP="00E918D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shd w:val="clear" w:color="auto" w:fill="EAF1DD" w:themeFill="accent3" w:themeFillTint="33"/>
            <w:vAlign w:val="center"/>
          </w:tcPr>
          <w:p w14:paraId="355D43B3" w14:textId="41ADB48B" w:rsidR="00E918DA" w:rsidRPr="00963A03" w:rsidRDefault="00E918DA" w:rsidP="00E918D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___ /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963A03">
              <w:rPr>
                <w:rFonts w:ascii="Arial Narrow" w:hAnsi="Arial Narrow"/>
                <w:b/>
                <w:bCs/>
                <w:sz w:val="20"/>
                <w:szCs w:val="20"/>
              </w:rPr>
              <w:t>0</w:t>
            </w:r>
          </w:p>
        </w:tc>
      </w:tr>
    </w:tbl>
    <w:p w14:paraId="67586519" w14:textId="4B221CB0" w:rsidR="00DF6DE2" w:rsidRPr="00A77C8A" w:rsidRDefault="00DF6DE2" w:rsidP="00DF6DE2">
      <w:pPr>
        <w:pStyle w:val="Ttulo4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79931368" w14:textId="4EB79B28" w:rsidR="000844D0" w:rsidRPr="000844D0" w:rsidRDefault="00E97D7C" w:rsidP="00BF08E1">
      <w:pPr>
        <w:pStyle w:val="Ttulo4"/>
        <w:rPr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4</w:t>
      </w:r>
      <w:r w:rsidR="0072247D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. </w:t>
      </w:r>
      <w:r w:rsidR="00EB6C60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CREACIÓN DE EMPLEO POR CUENTA PROPIA ASOCIADO A UNA OPERACIÓN</w:t>
      </w:r>
      <w:r w:rsidR="0072247D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(</w:t>
      </w:r>
      <w:r w:rsidR="00EB6C60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PE.1</w:t>
      </w:r>
      <w:r w:rsidR="0072247D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561"/>
        <w:gridCol w:w="1073"/>
        <w:gridCol w:w="964"/>
        <w:gridCol w:w="966"/>
      </w:tblGrid>
      <w:tr w:rsidR="00EB6C60" w:rsidRPr="00963A03" w14:paraId="524A76B0" w14:textId="77777777" w:rsidTr="00AE58CB">
        <w:tc>
          <w:tcPr>
            <w:tcW w:w="7561" w:type="dxa"/>
            <w:shd w:val="clear" w:color="auto" w:fill="EAF1DD" w:themeFill="accent3" w:themeFillTint="33"/>
            <w:vAlign w:val="center"/>
          </w:tcPr>
          <w:p w14:paraId="30C72028" w14:textId="77777777" w:rsidR="0072247D" w:rsidRPr="00963A03" w:rsidRDefault="0072247D" w:rsidP="00AE58CB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Criterios</w:t>
            </w:r>
            <w:proofErr w:type="spellEnd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valoración</w:t>
            </w:r>
            <w:proofErr w:type="spellEnd"/>
          </w:p>
        </w:tc>
        <w:tc>
          <w:tcPr>
            <w:tcW w:w="1073" w:type="dxa"/>
            <w:shd w:val="clear" w:color="auto" w:fill="EAF1DD" w:themeFill="accent3" w:themeFillTint="33"/>
          </w:tcPr>
          <w:p w14:paraId="62295E38" w14:textId="77777777" w:rsidR="0072247D" w:rsidRPr="00963A03" w:rsidRDefault="0072247D" w:rsidP="00AE58CB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964" w:type="dxa"/>
            <w:shd w:val="clear" w:color="auto" w:fill="EAF1DD" w:themeFill="accent3" w:themeFillTint="33"/>
          </w:tcPr>
          <w:p w14:paraId="68107351" w14:textId="77777777" w:rsidR="0072247D" w:rsidRPr="00963A03" w:rsidRDefault="0072247D" w:rsidP="00AE58CB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  <w:proofErr w:type="spellEnd"/>
          </w:p>
        </w:tc>
        <w:tc>
          <w:tcPr>
            <w:tcW w:w="966" w:type="dxa"/>
            <w:shd w:val="clear" w:color="auto" w:fill="EAF1DD" w:themeFill="accent3" w:themeFillTint="33"/>
          </w:tcPr>
          <w:p w14:paraId="5A24D69F" w14:textId="77777777" w:rsidR="0072247D" w:rsidRPr="00963A03" w:rsidRDefault="0072247D" w:rsidP="00AE58CB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EB6C60" w:rsidRPr="00963A03" w14:paraId="4B1158BA" w14:textId="77777777" w:rsidTr="00AE58CB">
        <w:tc>
          <w:tcPr>
            <w:tcW w:w="7561" w:type="dxa"/>
            <w:vAlign w:val="center"/>
          </w:tcPr>
          <w:p w14:paraId="0DB8317B" w14:textId="0FCB402F" w:rsidR="0072247D" w:rsidRPr="009B64F5" w:rsidRDefault="00EB6C60" w:rsidP="00EB6C60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propia</w:t>
            </w:r>
            <w:r w:rsidR="0072247D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(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PE</w:t>
            </w:r>
            <w:r w:rsidR="0072247D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1.</w:t>
            </w:r>
            <w:r w:rsidR="0072247D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1)</w:t>
            </w:r>
          </w:p>
        </w:tc>
        <w:tc>
          <w:tcPr>
            <w:tcW w:w="1073" w:type="dxa"/>
            <w:vAlign w:val="center"/>
          </w:tcPr>
          <w:p w14:paraId="6E4EF29B" w14:textId="532BFDF3" w:rsidR="0072247D" w:rsidRPr="009B64F5" w:rsidRDefault="00EB6C60" w:rsidP="00AE58CB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65BE039E" w14:textId="4916A23F" w:rsidR="0072247D" w:rsidRPr="009B64F5" w:rsidRDefault="00000000" w:rsidP="00AE58C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206406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6C6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459DA009" w14:textId="3313CA30" w:rsidR="0072247D" w:rsidRPr="009B64F5" w:rsidRDefault="00F22DF0" w:rsidP="00AE58C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F22DF0" w:rsidRPr="00F22DF0" w14:paraId="3165B98F" w14:textId="77777777" w:rsidTr="00AE58CB">
        <w:tc>
          <w:tcPr>
            <w:tcW w:w="7561" w:type="dxa"/>
            <w:vAlign w:val="center"/>
          </w:tcPr>
          <w:p w14:paraId="3019279F" w14:textId="3DA6D93C" w:rsidR="00F22DF0" w:rsidRPr="009B64F5" w:rsidRDefault="00F22DF0" w:rsidP="00F22DF0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F22DF0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Creación de un puesto de trabajo por cuenta propia para demandantes de empleo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(PE.1.1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.1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5011BC21" w14:textId="15901A43" w:rsidR="00F22DF0" w:rsidRPr="009B64F5" w:rsidRDefault="00F22DF0" w:rsidP="00F22DF0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536B0EC3" w14:textId="544C3A9B" w:rsidR="00F22DF0" w:rsidRPr="00F22DF0" w:rsidRDefault="00000000" w:rsidP="00F22DF0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62516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DF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4D222156" w14:textId="5500ED3E" w:rsidR="00F22DF0" w:rsidRPr="00F22DF0" w:rsidRDefault="00F22DF0" w:rsidP="00F22DF0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sz w:val="19"/>
                <w:szCs w:val="19"/>
                <w:lang w:val="es-ES"/>
              </w:rPr>
              <w:t>2</w:t>
            </w:r>
          </w:p>
        </w:tc>
      </w:tr>
      <w:tr w:rsidR="00F22DF0" w:rsidRPr="00F22DF0" w14:paraId="738DB3A3" w14:textId="77777777" w:rsidTr="00AE58CB">
        <w:tc>
          <w:tcPr>
            <w:tcW w:w="7561" w:type="dxa"/>
            <w:vAlign w:val="center"/>
          </w:tcPr>
          <w:p w14:paraId="66F03259" w14:textId="7FADF2DC" w:rsidR="00F22DF0" w:rsidRPr="009B64F5" w:rsidRDefault="00F22DF0" w:rsidP="00F22DF0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F22DF0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Creación de un puesto de trabajo por cuenta propia para demandantes de empleo de larga duración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(PE.1.1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  <w:r w:rsidR="001152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2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27C87F90" w14:textId="629FAED8" w:rsidR="00F22DF0" w:rsidRPr="009B64F5" w:rsidRDefault="00F22DF0" w:rsidP="00F22DF0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51D27B1F" w14:textId="230385EA" w:rsidR="00F22DF0" w:rsidRPr="00F22DF0" w:rsidRDefault="00000000" w:rsidP="00F22DF0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57245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DF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12CA3CDD" w14:textId="593515A2" w:rsidR="00F22DF0" w:rsidRPr="00F22DF0" w:rsidRDefault="00F22DF0" w:rsidP="00F22DF0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sz w:val="19"/>
                <w:szCs w:val="19"/>
                <w:lang w:val="es-ES"/>
              </w:rPr>
              <w:t>2</w:t>
            </w:r>
          </w:p>
        </w:tc>
      </w:tr>
      <w:tr w:rsidR="00F22DF0" w:rsidRPr="00963A03" w14:paraId="1DCFA275" w14:textId="77777777" w:rsidTr="00530CE7">
        <w:tc>
          <w:tcPr>
            <w:tcW w:w="7561" w:type="dxa"/>
            <w:vAlign w:val="center"/>
          </w:tcPr>
          <w:p w14:paraId="3963142D" w14:textId="77777777" w:rsidR="00F22DF0" w:rsidRPr="009B64F5" w:rsidRDefault="00F22DF0" w:rsidP="00F22DF0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propia para mujeres (PE.1.2)</w:t>
            </w:r>
          </w:p>
        </w:tc>
        <w:tc>
          <w:tcPr>
            <w:tcW w:w="1073" w:type="dxa"/>
            <w:vAlign w:val="center"/>
          </w:tcPr>
          <w:p w14:paraId="2909C243" w14:textId="77777777" w:rsidR="00F22DF0" w:rsidRPr="009B64F5" w:rsidRDefault="00F22DF0" w:rsidP="00F22DF0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Acumulable</w:t>
            </w:r>
          </w:p>
        </w:tc>
        <w:tc>
          <w:tcPr>
            <w:tcW w:w="964" w:type="dxa"/>
            <w:vAlign w:val="center"/>
          </w:tcPr>
          <w:p w14:paraId="766E5BDA" w14:textId="77777777" w:rsidR="00F22DF0" w:rsidRPr="009B64F5" w:rsidRDefault="00000000" w:rsidP="00F22DF0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3048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DF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02C6C065" w14:textId="0056D03A" w:rsidR="00F22DF0" w:rsidRPr="009B64F5" w:rsidRDefault="00F22DF0" w:rsidP="00F22DF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22DF0" w:rsidRPr="00963A03" w14:paraId="717DDD99" w14:textId="77777777" w:rsidTr="00530CE7">
        <w:tc>
          <w:tcPr>
            <w:tcW w:w="7561" w:type="dxa"/>
            <w:vAlign w:val="center"/>
          </w:tcPr>
          <w:p w14:paraId="50368B2C" w14:textId="6C22C357" w:rsidR="00F22DF0" w:rsidRPr="009B64F5" w:rsidRDefault="00F22DF0" w:rsidP="00F22DF0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F22DF0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propia para mujeres demandantes de empleo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(PE.1.2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.1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</w:p>
        </w:tc>
        <w:tc>
          <w:tcPr>
            <w:tcW w:w="1073" w:type="dxa"/>
            <w:vAlign w:val="center"/>
          </w:tcPr>
          <w:p w14:paraId="5785F2FF" w14:textId="186369CF" w:rsidR="00F22DF0" w:rsidRPr="009B64F5" w:rsidRDefault="00F22DF0" w:rsidP="00F22DF0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48C7FC93" w14:textId="77777777" w:rsidR="00F22DF0" w:rsidRPr="009B64F5" w:rsidRDefault="00000000" w:rsidP="00F22DF0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00725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DF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3B31685F" w14:textId="38DEEE4F" w:rsidR="00F22DF0" w:rsidRPr="009B64F5" w:rsidRDefault="00F22DF0" w:rsidP="00F22DF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22DF0" w:rsidRPr="00963A03" w14:paraId="29446F8F" w14:textId="77777777" w:rsidTr="00530CE7">
        <w:tc>
          <w:tcPr>
            <w:tcW w:w="7561" w:type="dxa"/>
            <w:vAlign w:val="center"/>
          </w:tcPr>
          <w:p w14:paraId="3E8BC155" w14:textId="2F1CF173" w:rsidR="00F22DF0" w:rsidRPr="009B64F5" w:rsidRDefault="00115249" w:rsidP="00F22DF0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propia para jóvenes &lt; 35 años (PE.1.3)</w:t>
            </w:r>
          </w:p>
        </w:tc>
        <w:tc>
          <w:tcPr>
            <w:tcW w:w="1073" w:type="dxa"/>
            <w:vAlign w:val="center"/>
          </w:tcPr>
          <w:p w14:paraId="1284A27D" w14:textId="0F787CF3" w:rsidR="00F22DF0" w:rsidRPr="009B64F5" w:rsidRDefault="00115249" w:rsidP="00F22DF0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Acumulable</w:t>
            </w:r>
          </w:p>
        </w:tc>
        <w:tc>
          <w:tcPr>
            <w:tcW w:w="964" w:type="dxa"/>
            <w:vAlign w:val="center"/>
          </w:tcPr>
          <w:p w14:paraId="055A4944" w14:textId="77777777" w:rsidR="00F22DF0" w:rsidRPr="009B64F5" w:rsidRDefault="00000000" w:rsidP="00F22DF0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5665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DF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73B95D7D" w14:textId="1C5E2E7A" w:rsidR="00F22DF0" w:rsidRPr="009B64F5" w:rsidRDefault="00115249" w:rsidP="00F22DF0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22DF0" w:rsidRPr="00115249" w14:paraId="454C5FD3" w14:textId="77777777" w:rsidTr="00AE58CB">
        <w:tc>
          <w:tcPr>
            <w:tcW w:w="7561" w:type="dxa"/>
            <w:vAlign w:val="center"/>
          </w:tcPr>
          <w:p w14:paraId="2C4E81AA" w14:textId="019AE73A" w:rsidR="00F22DF0" w:rsidRPr="009B64F5" w:rsidRDefault="00115249" w:rsidP="00F22DF0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1152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Creación de un puesto de trabajo por cuenta propia para jóvenes &lt; 35 años, demandantes de empleo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(PE.1.3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.1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5AD11672" w14:textId="2D9EC922" w:rsidR="00F22DF0" w:rsidRPr="009B64F5" w:rsidRDefault="00115249" w:rsidP="00F22DF0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2256FC64" w14:textId="2BB60A21" w:rsidR="00F22DF0" w:rsidRPr="00115249" w:rsidRDefault="00000000" w:rsidP="00F22DF0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09478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249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7E1D4E28" w14:textId="01AF4FDC" w:rsidR="00F22DF0" w:rsidRPr="00115249" w:rsidRDefault="00115249" w:rsidP="00F22DF0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sz w:val="19"/>
                <w:szCs w:val="19"/>
                <w:lang w:val="es-ES"/>
              </w:rPr>
              <w:t>1</w:t>
            </w:r>
          </w:p>
        </w:tc>
      </w:tr>
      <w:tr w:rsidR="00115249" w:rsidRPr="00963A03" w14:paraId="735E0A1B" w14:textId="77777777" w:rsidTr="00530CE7">
        <w:tc>
          <w:tcPr>
            <w:tcW w:w="7561" w:type="dxa"/>
            <w:vAlign w:val="center"/>
          </w:tcPr>
          <w:p w14:paraId="0C1B2944" w14:textId="4F4AD59C" w:rsidR="00115249" w:rsidRPr="009B64F5" w:rsidRDefault="00115249" w:rsidP="00115249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1152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propia para personas con diversidad funcional o en riesgo de exclusión social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(PE.1.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4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090AC968" w14:textId="070EC733" w:rsidR="00115249" w:rsidRPr="009B64F5" w:rsidRDefault="00115249" w:rsidP="00530CE7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1152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Acumulable</w:t>
            </w:r>
          </w:p>
        </w:tc>
        <w:tc>
          <w:tcPr>
            <w:tcW w:w="964" w:type="dxa"/>
            <w:vAlign w:val="center"/>
          </w:tcPr>
          <w:p w14:paraId="7DDD5AFE" w14:textId="77777777" w:rsidR="00115249" w:rsidRPr="009B64F5" w:rsidRDefault="0000000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20930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249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2FF8B5AA" w14:textId="5CFC9F55" w:rsidR="00115249" w:rsidRPr="009B64F5" w:rsidRDefault="00115249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115249" w:rsidRPr="00963A03" w14:paraId="22F09B26" w14:textId="77777777" w:rsidTr="00530CE7">
        <w:tc>
          <w:tcPr>
            <w:tcW w:w="7561" w:type="dxa"/>
            <w:vAlign w:val="center"/>
          </w:tcPr>
          <w:p w14:paraId="6F800E04" w14:textId="2BEDA244" w:rsidR="00115249" w:rsidRPr="009B64F5" w:rsidRDefault="00115249" w:rsidP="00115249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1152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propia para personas con diversidad funcional o en riesgo de exclusión social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1152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demandantes de empleo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(PE.1.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4.1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1EA69AAE" w14:textId="2E1D5367" w:rsidR="00115249" w:rsidRPr="009B64F5" w:rsidRDefault="00115249" w:rsidP="00530CE7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1152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7888B5FC" w14:textId="343D5251" w:rsidR="00115249" w:rsidRPr="009B64F5" w:rsidRDefault="0000000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1097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5249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2FBA8E44" w14:textId="28AB13F2" w:rsidR="00115249" w:rsidRPr="009B64F5" w:rsidRDefault="00115249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</w:t>
            </w:r>
          </w:p>
        </w:tc>
      </w:tr>
      <w:tr w:rsidR="00F22DF0" w:rsidRPr="00963A03" w14:paraId="6488854E" w14:textId="77777777" w:rsidTr="00874852">
        <w:tc>
          <w:tcPr>
            <w:tcW w:w="7561" w:type="dxa"/>
            <w:shd w:val="clear" w:color="auto" w:fill="EAF1DD" w:themeFill="accent3" w:themeFillTint="33"/>
          </w:tcPr>
          <w:p w14:paraId="7385C124" w14:textId="77777777" w:rsidR="00F22DF0" w:rsidRPr="00963A03" w:rsidRDefault="00F22DF0" w:rsidP="00F22DF0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1073" w:type="dxa"/>
            <w:shd w:val="clear" w:color="auto" w:fill="EAF1DD" w:themeFill="accent3" w:themeFillTint="33"/>
          </w:tcPr>
          <w:p w14:paraId="6D4F7FA8" w14:textId="77777777" w:rsidR="00F22DF0" w:rsidRPr="00963A03" w:rsidRDefault="00F22DF0" w:rsidP="00F22DF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30" w:type="dxa"/>
            <w:gridSpan w:val="2"/>
            <w:shd w:val="clear" w:color="auto" w:fill="EAF1DD" w:themeFill="accent3" w:themeFillTint="33"/>
            <w:vAlign w:val="center"/>
          </w:tcPr>
          <w:p w14:paraId="1DE13A5B" w14:textId="2B087F6A" w:rsidR="00F22DF0" w:rsidRPr="00963A03" w:rsidRDefault="00F22DF0" w:rsidP="00F22DF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___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/ 5</w:t>
            </w:r>
          </w:p>
        </w:tc>
      </w:tr>
    </w:tbl>
    <w:p w14:paraId="69368116" w14:textId="77777777" w:rsidR="000844D0" w:rsidRDefault="000844D0" w:rsidP="00EB6C60">
      <w:pPr>
        <w:pStyle w:val="Ttulo4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74F905A8" w14:textId="77777777" w:rsidR="000844D0" w:rsidRPr="000844D0" w:rsidRDefault="000844D0" w:rsidP="000844D0">
      <w:pPr>
        <w:rPr>
          <w:lang w:val="es-ES"/>
        </w:rPr>
      </w:pPr>
    </w:p>
    <w:p w14:paraId="0CC9E1B4" w14:textId="74C81DA0" w:rsidR="000844D0" w:rsidRPr="000844D0" w:rsidRDefault="00E97D7C" w:rsidP="00BF08E1">
      <w:pPr>
        <w:pStyle w:val="Ttulo4"/>
        <w:rPr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5</w:t>
      </w:r>
      <w:r w:rsidR="00EB6C60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. CREACIÓN DE EMPLEO POR CUENTA AJENA ASOCIADO A UNA OPERACIÓN (PE.2)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561"/>
        <w:gridCol w:w="1073"/>
        <w:gridCol w:w="964"/>
        <w:gridCol w:w="966"/>
      </w:tblGrid>
      <w:tr w:rsidR="00EB6C60" w:rsidRPr="00963A03" w14:paraId="0BF2EDF5" w14:textId="77777777" w:rsidTr="00AE58CB">
        <w:tc>
          <w:tcPr>
            <w:tcW w:w="7561" w:type="dxa"/>
            <w:shd w:val="clear" w:color="auto" w:fill="EAF1DD" w:themeFill="accent3" w:themeFillTint="33"/>
            <w:vAlign w:val="center"/>
          </w:tcPr>
          <w:p w14:paraId="2D1BDDB6" w14:textId="77777777" w:rsidR="00EB6C60" w:rsidRPr="00963A03" w:rsidRDefault="00EB6C60" w:rsidP="00AE58CB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Criterios</w:t>
            </w:r>
            <w:proofErr w:type="spellEnd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valoración</w:t>
            </w:r>
            <w:proofErr w:type="spellEnd"/>
          </w:p>
        </w:tc>
        <w:tc>
          <w:tcPr>
            <w:tcW w:w="1073" w:type="dxa"/>
            <w:shd w:val="clear" w:color="auto" w:fill="EAF1DD" w:themeFill="accent3" w:themeFillTint="33"/>
          </w:tcPr>
          <w:p w14:paraId="2115680F" w14:textId="77777777" w:rsidR="00EB6C60" w:rsidRPr="00963A03" w:rsidRDefault="00EB6C60" w:rsidP="00AE58CB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964" w:type="dxa"/>
            <w:shd w:val="clear" w:color="auto" w:fill="EAF1DD" w:themeFill="accent3" w:themeFillTint="33"/>
          </w:tcPr>
          <w:p w14:paraId="4D45D23A" w14:textId="77777777" w:rsidR="00EB6C60" w:rsidRPr="00963A03" w:rsidRDefault="00EB6C60" w:rsidP="00AE58CB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  <w:proofErr w:type="spellEnd"/>
          </w:p>
        </w:tc>
        <w:tc>
          <w:tcPr>
            <w:tcW w:w="966" w:type="dxa"/>
            <w:shd w:val="clear" w:color="auto" w:fill="EAF1DD" w:themeFill="accent3" w:themeFillTint="33"/>
          </w:tcPr>
          <w:p w14:paraId="0A9EDF8E" w14:textId="77777777" w:rsidR="00EB6C60" w:rsidRPr="00963A03" w:rsidRDefault="00EB6C60" w:rsidP="00AE58CB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EB6C60" w:rsidRPr="00963A03" w14:paraId="529A8525" w14:textId="77777777" w:rsidTr="00AE58CB">
        <w:tc>
          <w:tcPr>
            <w:tcW w:w="7561" w:type="dxa"/>
            <w:vAlign w:val="center"/>
          </w:tcPr>
          <w:p w14:paraId="019F794B" w14:textId="3DD94AB7" w:rsidR="00EB6C60" w:rsidRPr="009B64F5" w:rsidRDefault="00EB6C60" w:rsidP="00A77C8A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Creación de un puesto de trabajo </w:t>
            </w:r>
            <w:r w:rsidR="00A77C8A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por cuenta ajena, duración mínima 1 año / 1 UTA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(PE.</w:t>
            </w:r>
            <w:r w:rsidR="00A77C8A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2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.1)</w:t>
            </w:r>
          </w:p>
        </w:tc>
        <w:tc>
          <w:tcPr>
            <w:tcW w:w="1073" w:type="dxa"/>
            <w:vAlign w:val="center"/>
          </w:tcPr>
          <w:p w14:paraId="5DFCE8F1" w14:textId="77777777" w:rsidR="00EB6C60" w:rsidRPr="009B64F5" w:rsidRDefault="00EB6C60" w:rsidP="00AE58CB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4A815652" w14:textId="77777777" w:rsidR="00EB6C60" w:rsidRPr="009B64F5" w:rsidRDefault="00000000" w:rsidP="00AE58C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37892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6C6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5ED954E4" w14:textId="684E7386" w:rsidR="00EB6C60" w:rsidRPr="009B64F5" w:rsidRDefault="007374EF" w:rsidP="00AE58C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802CB0" w:rsidRPr="00963A03" w14:paraId="75E1BCE2" w14:textId="77777777" w:rsidTr="00530CE7">
        <w:tc>
          <w:tcPr>
            <w:tcW w:w="7561" w:type="dxa"/>
            <w:vAlign w:val="center"/>
          </w:tcPr>
          <w:p w14:paraId="5496B71A" w14:textId="0D292A65" w:rsidR="00802CB0" w:rsidRPr="009B64F5" w:rsidRDefault="00414074" w:rsidP="00530CE7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14074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Creación de un puesto de trabajo por cuenta ajena para demandantes de empleo, duración mínima 1 año. / 1 UTA </w:t>
            </w:r>
            <w:r w:rsidR="00802CB0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(PE.2.</w:t>
            </w:r>
            <w:r w:rsidR="00802CB0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2</w:t>
            </w:r>
            <w:r w:rsidR="00802CB0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34FB368A" w14:textId="77777777" w:rsidR="00802CB0" w:rsidRPr="009B64F5" w:rsidRDefault="00802CB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24681AA9" w14:textId="77777777" w:rsidR="00802CB0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83128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2CB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48D386A8" w14:textId="24B2D032" w:rsidR="00802CB0" w:rsidRPr="009B64F5" w:rsidRDefault="007374EF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802CB0" w:rsidRPr="00963A03" w14:paraId="04A585F5" w14:textId="77777777" w:rsidTr="00530CE7">
        <w:tc>
          <w:tcPr>
            <w:tcW w:w="7561" w:type="dxa"/>
            <w:vAlign w:val="center"/>
          </w:tcPr>
          <w:p w14:paraId="61996198" w14:textId="7D28003A" w:rsidR="00802CB0" w:rsidRPr="009B64F5" w:rsidRDefault="007374EF" w:rsidP="007374EF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7374E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ajena de duración mínima 1 año / 1 UTA para demandantes de empleo de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7374EF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larga duración. Graduable según sea jornada parcial, completa o programa- operación completo</w:t>
            </w:r>
            <w:r w:rsidR="00802CB0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(PE.2.</w:t>
            </w:r>
            <w:r w:rsidR="00802CB0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3</w:t>
            </w:r>
            <w:r w:rsidR="00802CB0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54420013" w14:textId="77777777" w:rsidR="00802CB0" w:rsidRPr="009B64F5" w:rsidRDefault="00802CB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0309BC69" w14:textId="77777777" w:rsidR="00802CB0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53373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2CB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278DC404" w14:textId="7AE9D2F2" w:rsidR="00802CB0" w:rsidRPr="009B64F5" w:rsidRDefault="007374EF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</w:t>
            </w:r>
          </w:p>
        </w:tc>
      </w:tr>
      <w:tr w:rsidR="00802CB0" w:rsidRPr="00963A03" w14:paraId="68DB10CB" w14:textId="77777777" w:rsidTr="00530CE7">
        <w:tc>
          <w:tcPr>
            <w:tcW w:w="7561" w:type="dxa"/>
            <w:vAlign w:val="center"/>
          </w:tcPr>
          <w:p w14:paraId="66D2669A" w14:textId="1DC38EA9" w:rsidR="00802CB0" w:rsidRPr="009B64F5" w:rsidRDefault="004B2CB5" w:rsidP="004B2CB5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B2CB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ajena, duración mínima 1 año / 1 UTA, ocupado por mujeres. Graduable según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4B2CB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sea jornada parcial, completa o programa- operación </w:t>
            </w:r>
            <w:proofErr w:type="gramStart"/>
            <w:r w:rsidRPr="004B2CB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completo </w:t>
            </w:r>
            <w:r w:rsidR="00802CB0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(</w:t>
            </w:r>
            <w:proofErr w:type="gramEnd"/>
            <w:r w:rsidR="00802CB0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PE.2.</w:t>
            </w:r>
            <w:r w:rsidR="00802CB0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4</w:t>
            </w:r>
            <w:r w:rsidR="00802CB0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30B71A22" w14:textId="77777777" w:rsidR="00802CB0" w:rsidRPr="009B64F5" w:rsidRDefault="00802CB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7B724B50" w14:textId="77777777" w:rsidR="00802CB0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85099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2CB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6AC02868" w14:textId="72449C1E" w:rsidR="00802CB0" w:rsidRPr="009B64F5" w:rsidRDefault="004B2CB5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802CB0" w:rsidRPr="00963A03" w14:paraId="4C36801D" w14:textId="77777777" w:rsidTr="00530CE7">
        <w:tc>
          <w:tcPr>
            <w:tcW w:w="7561" w:type="dxa"/>
            <w:vAlign w:val="center"/>
          </w:tcPr>
          <w:p w14:paraId="60A793FB" w14:textId="236BB2E3" w:rsidR="00802CB0" w:rsidRPr="009B64F5" w:rsidRDefault="004B2CB5" w:rsidP="004B2CB5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4B2CB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Creación de un puesto de trabajo por cuenta ajena, duración mínima 1 año/ 1 UTA, ocupado por </w:t>
            </w:r>
            <w:proofErr w:type="gramStart"/>
            <w:r w:rsidRPr="004B2CB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jóvenes</w:t>
            </w:r>
            <w:r w:rsidR="0081141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4B2CB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&lt;</w:t>
            </w:r>
            <w:proofErr w:type="gramEnd"/>
            <w:r w:rsidRPr="004B2CB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35 años.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4B2CB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Graduable según sea jornada parcial, completa o programa -operación completo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.</w:t>
            </w:r>
            <w:r w:rsidR="00802CB0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(PE.2.</w:t>
            </w:r>
            <w:r w:rsidR="00802CB0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6</w:t>
            </w:r>
            <w:r w:rsidR="00802CB0"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17E4E358" w14:textId="77777777" w:rsidR="00802CB0" w:rsidRPr="009B64F5" w:rsidRDefault="00802CB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42F274AB" w14:textId="77777777" w:rsidR="00802CB0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87507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2CB0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6A72ABD2" w14:textId="041F44E9" w:rsidR="00802CB0" w:rsidRPr="009B64F5" w:rsidRDefault="004B2CB5" w:rsidP="00530CE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811418" w:rsidRPr="00963A03" w14:paraId="290D6CB4" w14:textId="77777777" w:rsidTr="00530CE7">
        <w:tc>
          <w:tcPr>
            <w:tcW w:w="7561" w:type="dxa"/>
            <w:vAlign w:val="center"/>
          </w:tcPr>
          <w:p w14:paraId="082AABF8" w14:textId="00D8CC0A" w:rsidR="00811418" w:rsidRPr="009B64F5" w:rsidRDefault="00811418" w:rsidP="00811418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81141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ajena, duración mínima 1 año/1 UTA, ocupado por personas de capacidades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81141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diversas o personas desfavorecidas. Graduable según sea jornada parcial, completa o programa operación completo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(PE.2.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8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68140350" w14:textId="3728D35F" w:rsidR="00811418" w:rsidRPr="00811418" w:rsidRDefault="00811418" w:rsidP="00811418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  <w:lang w:val="es-E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62CFF312" w14:textId="77777777" w:rsidR="00811418" w:rsidRPr="009B64F5" w:rsidRDefault="00000000" w:rsidP="00811418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53609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418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5EACDFAA" w14:textId="196F6E08" w:rsidR="00811418" w:rsidRPr="009B64F5" w:rsidRDefault="00811418" w:rsidP="00811418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811418" w:rsidRPr="00963A03" w14:paraId="01A1FCED" w14:textId="77777777" w:rsidTr="00530CE7">
        <w:tc>
          <w:tcPr>
            <w:tcW w:w="7561" w:type="dxa"/>
            <w:vAlign w:val="center"/>
          </w:tcPr>
          <w:p w14:paraId="2BFE788D" w14:textId="0FF2DBE2" w:rsidR="00811418" w:rsidRPr="009B64F5" w:rsidRDefault="00811418" w:rsidP="00811418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81141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ajena, duración mínima 1 año/ 1 UTA, primer empleo para mujeres. Graduable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81141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según sea jornada parcial, completa o programa operación completo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(PE.2.1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0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5C638DE4" w14:textId="294E5033" w:rsidR="00811418" w:rsidRPr="00811418" w:rsidRDefault="00811418" w:rsidP="00811418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  <w:lang w:val="es-E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4" w:type="dxa"/>
            <w:vAlign w:val="center"/>
          </w:tcPr>
          <w:p w14:paraId="72474768" w14:textId="6A634E1D" w:rsidR="00811418" w:rsidRPr="009B64F5" w:rsidRDefault="00000000" w:rsidP="00811418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9984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418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338B49FB" w14:textId="590693F7" w:rsidR="00811418" w:rsidRPr="009B64F5" w:rsidRDefault="00811418" w:rsidP="00811418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811418" w:rsidRPr="00963A03" w14:paraId="39FFE787" w14:textId="77777777" w:rsidTr="00530CE7">
        <w:tc>
          <w:tcPr>
            <w:tcW w:w="7561" w:type="dxa"/>
            <w:vAlign w:val="center"/>
          </w:tcPr>
          <w:p w14:paraId="18C9CE72" w14:textId="0F26A677" w:rsidR="00811418" w:rsidRPr="009B64F5" w:rsidRDefault="00811418" w:rsidP="00811418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81141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ajena, duración mínima 1 año / 1 UTA, primer empleo para jóvenes &lt; 35 años.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811418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Graduable según sea jornada parcial, completa o programa operación completo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(PE.2.1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2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1101B12D" w14:textId="1E9CCBE0" w:rsidR="00811418" w:rsidRPr="00811418" w:rsidRDefault="00811418" w:rsidP="00811418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  <w:lang w:val="es-ES"/>
              </w:rPr>
            </w:pPr>
            <w:r w:rsidRPr="001152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Acumulable</w:t>
            </w:r>
          </w:p>
        </w:tc>
        <w:tc>
          <w:tcPr>
            <w:tcW w:w="964" w:type="dxa"/>
            <w:vAlign w:val="center"/>
          </w:tcPr>
          <w:p w14:paraId="08F6C2F3" w14:textId="77777777" w:rsidR="00811418" w:rsidRPr="009B64F5" w:rsidRDefault="00000000" w:rsidP="00811418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11586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418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7DA18F35" w14:textId="6381A3B9" w:rsidR="00811418" w:rsidRPr="009B64F5" w:rsidRDefault="00811418" w:rsidP="00811418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2124FC" w:rsidRPr="00963A03" w14:paraId="011CCC01" w14:textId="77777777" w:rsidTr="00530CE7">
        <w:tc>
          <w:tcPr>
            <w:tcW w:w="7561" w:type="dxa"/>
            <w:vAlign w:val="center"/>
          </w:tcPr>
          <w:p w14:paraId="7588191F" w14:textId="7E082DF0" w:rsidR="002124FC" w:rsidRPr="009B64F5" w:rsidRDefault="002124FC" w:rsidP="002124FC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2124F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Creación de un puesto de trabajo por cuenta ajena, duración mínima 1 año / 1 UTA, primer empleo para personas de capacidades diversas o en riesgo de exclusión social. Graduable según sea jornada parcial, completa o programa operación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</w:t>
            </w:r>
            <w:r w:rsidRPr="002124F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completo 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(PE.2.1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4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)</w:t>
            </w:r>
          </w:p>
        </w:tc>
        <w:tc>
          <w:tcPr>
            <w:tcW w:w="1073" w:type="dxa"/>
            <w:vAlign w:val="center"/>
          </w:tcPr>
          <w:p w14:paraId="0138C389" w14:textId="6240A4E2" w:rsidR="002124FC" w:rsidRPr="00811418" w:rsidRDefault="002124FC" w:rsidP="002124FC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  <w:lang w:val="es-ES"/>
              </w:rPr>
            </w:pPr>
            <w:r w:rsidRPr="001152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Acumulable</w:t>
            </w:r>
          </w:p>
        </w:tc>
        <w:tc>
          <w:tcPr>
            <w:tcW w:w="964" w:type="dxa"/>
            <w:vAlign w:val="center"/>
          </w:tcPr>
          <w:p w14:paraId="79B20940" w14:textId="28BA1997" w:rsidR="002124FC" w:rsidRPr="009B64F5" w:rsidRDefault="00000000" w:rsidP="002124FC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11797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4FC" w:rsidRPr="009B64F5">
                  <w:rPr>
                    <w:rFonts w:ascii="MS Gothic" w:eastAsia="MS Gothic" w:hAnsi="MS Gothic" w:cs="SourceSansPro" w:hint="eastAsia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6" w:type="dxa"/>
            <w:vAlign w:val="center"/>
          </w:tcPr>
          <w:p w14:paraId="3E19DC14" w14:textId="0674739A" w:rsidR="002124FC" w:rsidRPr="009B64F5" w:rsidRDefault="002124FC" w:rsidP="002124FC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2124FC" w:rsidRPr="00963A03" w14:paraId="1DF66A10" w14:textId="77777777" w:rsidTr="00874852">
        <w:tc>
          <w:tcPr>
            <w:tcW w:w="7561" w:type="dxa"/>
            <w:shd w:val="clear" w:color="auto" w:fill="EAF1DD" w:themeFill="accent3" w:themeFillTint="33"/>
          </w:tcPr>
          <w:p w14:paraId="2AA78A35" w14:textId="77777777" w:rsidR="002124FC" w:rsidRPr="00963A03" w:rsidRDefault="002124FC" w:rsidP="002124FC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1073" w:type="dxa"/>
            <w:shd w:val="clear" w:color="auto" w:fill="EAF1DD" w:themeFill="accent3" w:themeFillTint="33"/>
          </w:tcPr>
          <w:p w14:paraId="786DEF0A" w14:textId="77777777" w:rsidR="002124FC" w:rsidRPr="00963A03" w:rsidRDefault="002124FC" w:rsidP="002124F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30" w:type="dxa"/>
            <w:gridSpan w:val="2"/>
            <w:shd w:val="clear" w:color="auto" w:fill="EAF1DD" w:themeFill="accent3" w:themeFillTint="33"/>
            <w:vAlign w:val="center"/>
          </w:tcPr>
          <w:p w14:paraId="2C784B88" w14:textId="109C7648" w:rsidR="002124FC" w:rsidRPr="00963A03" w:rsidRDefault="002124FC" w:rsidP="002124F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63A0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___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/ 10</w:t>
            </w:r>
          </w:p>
        </w:tc>
      </w:tr>
    </w:tbl>
    <w:p w14:paraId="5248099A" w14:textId="77777777" w:rsidR="000844D0" w:rsidRDefault="000844D0" w:rsidP="008851FE">
      <w:pPr>
        <w:pStyle w:val="Ttulo4"/>
        <w:jc w:val="both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4E29A8B7" w14:textId="3C2589FF" w:rsidR="000844D0" w:rsidRPr="000844D0" w:rsidRDefault="00E97D7C" w:rsidP="00BF08E1">
      <w:pPr>
        <w:pStyle w:val="Ttulo4"/>
        <w:jc w:val="both"/>
        <w:rPr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6</w:t>
      </w:r>
      <w:r w:rsidR="008851F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. </w:t>
      </w:r>
      <w:r w:rsidR="004A18B1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TI</w:t>
      </w:r>
      <w:r w:rsidR="008851F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POLOGÍA DE LA ENTIDAD PROMOTORA.</w:t>
      </w:r>
      <w:r w:rsidR="004A18B1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IGUALDAD DE GÉNERO (IG.1)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647"/>
        <w:gridCol w:w="979"/>
        <w:gridCol w:w="968"/>
        <w:gridCol w:w="970"/>
      </w:tblGrid>
      <w:tr w:rsidR="00963A03" w:rsidRPr="008851FE" w14:paraId="1A0A5E31" w14:textId="77777777" w:rsidTr="00DC38E0">
        <w:tc>
          <w:tcPr>
            <w:tcW w:w="7647" w:type="dxa"/>
            <w:shd w:val="clear" w:color="auto" w:fill="EAF1DD" w:themeFill="accent3" w:themeFillTint="33"/>
            <w:vAlign w:val="center"/>
          </w:tcPr>
          <w:p w14:paraId="05B22B8C" w14:textId="743FF17E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Criterios</w:t>
            </w:r>
            <w:proofErr w:type="spellEnd"/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valoración</w:t>
            </w:r>
            <w:proofErr w:type="spellEnd"/>
          </w:p>
        </w:tc>
        <w:tc>
          <w:tcPr>
            <w:tcW w:w="979" w:type="dxa"/>
            <w:shd w:val="clear" w:color="auto" w:fill="EAF1DD" w:themeFill="accent3" w:themeFillTint="33"/>
          </w:tcPr>
          <w:p w14:paraId="0A93238B" w14:textId="4D0CFC27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968" w:type="dxa"/>
            <w:shd w:val="clear" w:color="auto" w:fill="EAF1DD" w:themeFill="accent3" w:themeFillTint="33"/>
          </w:tcPr>
          <w:p w14:paraId="1F3D4492" w14:textId="488DFF97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  <w:proofErr w:type="spellEnd"/>
          </w:p>
        </w:tc>
        <w:tc>
          <w:tcPr>
            <w:tcW w:w="970" w:type="dxa"/>
            <w:shd w:val="clear" w:color="auto" w:fill="EAF1DD" w:themeFill="accent3" w:themeFillTint="33"/>
          </w:tcPr>
          <w:p w14:paraId="0C7C5D0C" w14:textId="6097AB6C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963A03" w:rsidRPr="008851FE" w14:paraId="11E6C8E6" w14:textId="77777777" w:rsidTr="00DC38E0">
        <w:tc>
          <w:tcPr>
            <w:tcW w:w="7647" w:type="dxa"/>
            <w:vAlign w:val="center"/>
          </w:tcPr>
          <w:p w14:paraId="4FFCF41B" w14:textId="56CC3950" w:rsidR="00963A03" w:rsidRPr="009B64F5" w:rsidRDefault="00963A03" w:rsidP="00963A03">
            <w:pP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Promotora persona física mujer (IG.1.1)</w:t>
            </w:r>
          </w:p>
        </w:tc>
        <w:tc>
          <w:tcPr>
            <w:tcW w:w="979" w:type="dxa"/>
            <w:vAlign w:val="center"/>
          </w:tcPr>
          <w:p w14:paraId="7B858B1A" w14:textId="063241E8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 xml:space="preserve">Excluyente </w:t>
            </w:r>
          </w:p>
        </w:tc>
        <w:tc>
          <w:tcPr>
            <w:tcW w:w="968" w:type="dxa"/>
          </w:tcPr>
          <w:p w14:paraId="362DA1DA" w14:textId="49C73D40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59112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0" w:type="dxa"/>
            <w:vAlign w:val="center"/>
          </w:tcPr>
          <w:p w14:paraId="0FA6ED35" w14:textId="15F113E5" w:rsidR="00963A03" w:rsidRPr="009B64F5" w:rsidRDefault="00963A03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B64F5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963A03" w:rsidRPr="008851FE" w14:paraId="070A1871" w14:textId="77777777" w:rsidTr="00DC38E0">
        <w:tc>
          <w:tcPr>
            <w:tcW w:w="7647" w:type="dxa"/>
            <w:vAlign w:val="center"/>
          </w:tcPr>
          <w:p w14:paraId="0C88CB59" w14:textId="5C94FACD" w:rsidR="00963A03" w:rsidRPr="009B64F5" w:rsidRDefault="00963A03" w:rsidP="00963A03">
            <w:pP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Promotora empresa /persona jurídica en el que las mujeres tengan el 51% de los derechos de voto (IG.1.2)</w:t>
            </w:r>
          </w:p>
        </w:tc>
        <w:tc>
          <w:tcPr>
            <w:tcW w:w="979" w:type="dxa"/>
            <w:vAlign w:val="center"/>
          </w:tcPr>
          <w:p w14:paraId="37A3C9F3" w14:textId="51171DAC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 xml:space="preserve">Excluyente </w:t>
            </w:r>
          </w:p>
        </w:tc>
        <w:tc>
          <w:tcPr>
            <w:tcW w:w="968" w:type="dxa"/>
          </w:tcPr>
          <w:p w14:paraId="76EDE02F" w14:textId="4D364FE4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82763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0" w:type="dxa"/>
            <w:vAlign w:val="center"/>
          </w:tcPr>
          <w:p w14:paraId="1EBE5686" w14:textId="06E6BA0D" w:rsidR="00963A03" w:rsidRPr="009B64F5" w:rsidRDefault="00F54B24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B64F5"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963A03" w:rsidRPr="008851FE" w14:paraId="0C99D7EE" w14:textId="77777777" w:rsidTr="00DC38E0">
        <w:tc>
          <w:tcPr>
            <w:tcW w:w="7647" w:type="dxa"/>
            <w:vAlign w:val="center"/>
          </w:tcPr>
          <w:p w14:paraId="524AB363" w14:textId="595BB6E6" w:rsidR="00963A03" w:rsidRPr="009B64F5" w:rsidRDefault="00963A03" w:rsidP="00963A03">
            <w:pP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Empresa coparticipada al 50% de los derechos de voto por una mujer (IG.1.3)</w:t>
            </w:r>
          </w:p>
        </w:tc>
        <w:tc>
          <w:tcPr>
            <w:tcW w:w="979" w:type="dxa"/>
            <w:vAlign w:val="center"/>
          </w:tcPr>
          <w:p w14:paraId="5EAAEE75" w14:textId="7EDA38C1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8" w:type="dxa"/>
          </w:tcPr>
          <w:p w14:paraId="16D0CD36" w14:textId="21874D3D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31461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0" w:type="dxa"/>
            <w:vAlign w:val="center"/>
          </w:tcPr>
          <w:p w14:paraId="635D47D6" w14:textId="24904DAF" w:rsidR="00963A03" w:rsidRPr="009B64F5" w:rsidRDefault="00F54B24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B64F5">
              <w:rPr>
                <w:rFonts w:ascii="Arial Narrow" w:hAnsi="Arial Narrow"/>
                <w:sz w:val="19"/>
                <w:szCs w:val="19"/>
                <w:lang w:val="es-ES"/>
              </w:rPr>
              <w:t>3</w:t>
            </w:r>
          </w:p>
        </w:tc>
      </w:tr>
      <w:tr w:rsidR="00963A03" w:rsidRPr="008851FE" w14:paraId="6CB8F7F2" w14:textId="77777777" w:rsidTr="00DC38E0">
        <w:tc>
          <w:tcPr>
            <w:tcW w:w="7647" w:type="dxa"/>
            <w:vAlign w:val="center"/>
          </w:tcPr>
          <w:p w14:paraId="5D986FF1" w14:textId="63C6D07C" w:rsidR="00963A03" w:rsidRPr="009B64F5" w:rsidRDefault="00963A03" w:rsidP="00963A03">
            <w:pP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Asociaciones y federaciones de mujeres (IG.1.5)</w:t>
            </w:r>
          </w:p>
        </w:tc>
        <w:tc>
          <w:tcPr>
            <w:tcW w:w="979" w:type="dxa"/>
            <w:vAlign w:val="center"/>
          </w:tcPr>
          <w:p w14:paraId="1FA90DA2" w14:textId="28822EC2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8" w:type="dxa"/>
          </w:tcPr>
          <w:p w14:paraId="3C0B45E5" w14:textId="5D80577C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38360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0" w:type="dxa"/>
            <w:vAlign w:val="center"/>
          </w:tcPr>
          <w:p w14:paraId="178537C3" w14:textId="081ED867" w:rsidR="00963A03" w:rsidRPr="009B64F5" w:rsidRDefault="00963A03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B64F5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963A03" w:rsidRPr="008851FE" w14:paraId="20D8D826" w14:textId="77777777" w:rsidTr="00DC38E0">
        <w:tc>
          <w:tcPr>
            <w:tcW w:w="7647" w:type="dxa"/>
            <w:shd w:val="clear" w:color="auto" w:fill="EAF1DD" w:themeFill="accent3" w:themeFillTint="33"/>
          </w:tcPr>
          <w:p w14:paraId="236BF4D3" w14:textId="031D0954" w:rsidR="00963A03" w:rsidRPr="008851FE" w:rsidRDefault="00963A03" w:rsidP="00963A03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979" w:type="dxa"/>
            <w:shd w:val="clear" w:color="auto" w:fill="EAF1DD" w:themeFill="accent3" w:themeFillTint="33"/>
          </w:tcPr>
          <w:p w14:paraId="56F795A3" w14:textId="77777777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shd w:val="clear" w:color="auto" w:fill="EAF1DD" w:themeFill="accent3" w:themeFillTint="33"/>
            <w:vAlign w:val="center"/>
          </w:tcPr>
          <w:p w14:paraId="7F9C0E2D" w14:textId="337CD4AC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bCs/>
                <w:sz w:val="20"/>
                <w:szCs w:val="20"/>
              </w:rPr>
              <w:t>___ / 5</w:t>
            </w:r>
          </w:p>
        </w:tc>
      </w:tr>
    </w:tbl>
    <w:p w14:paraId="6B2ECDB5" w14:textId="77777777" w:rsidR="000844D0" w:rsidRDefault="000844D0" w:rsidP="008851FE">
      <w:pPr>
        <w:pStyle w:val="Ttulo4"/>
        <w:jc w:val="both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14BBE93C" w14:textId="072BD3AE" w:rsidR="000844D0" w:rsidRPr="000844D0" w:rsidRDefault="00E97D7C" w:rsidP="00BF08E1">
      <w:pPr>
        <w:pStyle w:val="Ttulo4"/>
        <w:jc w:val="both"/>
        <w:rPr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7</w:t>
      </w:r>
      <w:r w:rsidR="008851F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. </w:t>
      </w:r>
      <w:r w:rsidR="00AE680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CONTRIBUCIÓN A LA PROMOCIÓN DE CONDICIONES PARA LA IGUALDAD DE OPORTUNIDADES DE LA JUVENTUD RURAL</w:t>
      </w:r>
      <w:r w:rsidR="002006EA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(MENORES DE 35 AÑOS)</w:t>
      </w:r>
      <w:r w:rsidR="00AE680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(JR.1)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571"/>
        <w:gridCol w:w="1059"/>
        <w:gridCol w:w="966"/>
        <w:gridCol w:w="968"/>
      </w:tblGrid>
      <w:tr w:rsidR="00963A03" w:rsidRPr="008851FE" w14:paraId="60D3AA6B" w14:textId="77777777" w:rsidTr="00963A03">
        <w:tc>
          <w:tcPr>
            <w:tcW w:w="7571" w:type="dxa"/>
            <w:shd w:val="clear" w:color="auto" w:fill="EAF1DD" w:themeFill="accent3" w:themeFillTint="33"/>
            <w:vAlign w:val="center"/>
          </w:tcPr>
          <w:p w14:paraId="38694334" w14:textId="3F6A142B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Criterios</w:t>
            </w:r>
            <w:proofErr w:type="spellEnd"/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valoración</w:t>
            </w:r>
            <w:proofErr w:type="spellEnd"/>
          </w:p>
        </w:tc>
        <w:tc>
          <w:tcPr>
            <w:tcW w:w="1059" w:type="dxa"/>
            <w:shd w:val="clear" w:color="auto" w:fill="EAF1DD" w:themeFill="accent3" w:themeFillTint="33"/>
          </w:tcPr>
          <w:p w14:paraId="779B0E7B" w14:textId="7764AC1F" w:rsidR="00963A03" w:rsidRPr="008851FE" w:rsidRDefault="00963A03" w:rsidP="00294B1C">
            <w:pPr>
              <w:jc w:val="center"/>
              <w:rPr>
                <w:rFonts w:ascii="Arial Narrow" w:hAnsi="Arial Narrow"/>
                <w:b/>
                <w:i/>
                <w:i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966" w:type="dxa"/>
            <w:shd w:val="clear" w:color="auto" w:fill="EAF1DD" w:themeFill="accent3" w:themeFillTint="33"/>
          </w:tcPr>
          <w:p w14:paraId="3943FDFA" w14:textId="539AE048" w:rsidR="00963A03" w:rsidRPr="008851FE" w:rsidRDefault="00963A03" w:rsidP="00294B1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  <w:proofErr w:type="spellEnd"/>
          </w:p>
        </w:tc>
        <w:tc>
          <w:tcPr>
            <w:tcW w:w="968" w:type="dxa"/>
            <w:shd w:val="clear" w:color="auto" w:fill="EAF1DD" w:themeFill="accent3" w:themeFillTint="33"/>
          </w:tcPr>
          <w:p w14:paraId="007342BB" w14:textId="1E9229C5" w:rsidR="00963A03" w:rsidRPr="008851FE" w:rsidRDefault="00963A03" w:rsidP="00294B1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963A03" w:rsidRPr="008851FE" w14:paraId="20A95B6A" w14:textId="77777777" w:rsidTr="00963A03">
        <w:tc>
          <w:tcPr>
            <w:tcW w:w="7571" w:type="dxa"/>
            <w:vAlign w:val="center"/>
          </w:tcPr>
          <w:p w14:paraId="333DA456" w14:textId="20F5A304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La operación está promovida por: población joven emprendedora (JR.1.1). </w:t>
            </w:r>
          </w:p>
        </w:tc>
        <w:tc>
          <w:tcPr>
            <w:tcW w:w="1059" w:type="dxa"/>
            <w:vAlign w:val="center"/>
          </w:tcPr>
          <w:p w14:paraId="7540DBEE" w14:textId="5C2E1400" w:rsidR="00963A03" w:rsidRPr="009B64F5" w:rsidRDefault="00963A03" w:rsidP="00531BFE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 xml:space="preserve">Excluyente </w:t>
            </w:r>
          </w:p>
        </w:tc>
        <w:tc>
          <w:tcPr>
            <w:tcW w:w="966" w:type="dxa"/>
          </w:tcPr>
          <w:p w14:paraId="5ED657E6" w14:textId="12878D35" w:rsidR="00963A03" w:rsidRPr="009B64F5" w:rsidRDefault="00000000" w:rsidP="00531BFE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951478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8" w:type="dxa"/>
            <w:vAlign w:val="center"/>
          </w:tcPr>
          <w:p w14:paraId="5FF6F888" w14:textId="51AD6974" w:rsidR="00963A03" w:rsidRPr="009B64F5" w:rsidRDefault="00963A03" w:rsidP="00531BFE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B64F5"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963A03" w:rsidRPr="008851FE" w14:paraId="761EB719" w14:textId="77777777" w:rsidTr="00963A03">
        <w:tc>
          <w:tcPr>
            <w:tcW w:w="7571" w:type="dxa"/>
            <w:vAlign w:val="center"/>
          </w:tcPr>
          <w:p w14:paraId="55958839" w14:textId="2F6DEFEF" w:rsidR="00963A03" w:rsidRPr="009B64F5" w:rsidRDefault="000873D7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Personas jurídicas y comunidades de bienes con porcentaje de participación al menos de 51% de jóvenes (JR.1.3)</w:t>
            </w:r>
          </w:p>
        </w:tc>
        <w:tc>
          <w:tcPr>
            <w:tcW w:w="1059" w:type="dxa"/>
            <w:vAlign w:val="center"/>
          </w:tcPr>
          <w:p w14:paraId="0860C67A" w14:textId="49BC7669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 xml:space="preserve">Excluyente </w:t>
            </w:r>
          </w:p>
        </w:tc>
        <w:tc>
          <w:tcPr>
            <w:tcW w:w="966" w:type="dxa"/>
          </w:tcPr>
          <w:p w14:paraId="6497DE27" w14:textId="544223B5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3078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8" w:type="dxa"/>
            <w:vAlign w:val="center"/>
          </w:tcPr>
          <w:p w14:paraId="31326A24" w14:textId="279A71FA" w:rsidR="00963A03" w:rsidRPr="009B64F5" w:rsidRDefault="000873D7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4</w:t>
            </w:r>
          </w:p>
        </w:tc>
      </w:tr>
      <w:tr w:rsidR="00963A03" w:rsidRPr="008851FE" w14:paraId="019887D1" w14:textId="77777777" w:rsidTr="00963A03">
        <w:tc>
          <w:tcPr>
            <w:tcW w:w="7571" w:type="dxa"/>
            <w:vAlign w:val="center"/>
          </w:tcPr>
          <w:p w14:paraId="13E6901C" w14:textId="0E43EECC" w:rsidR="00963A03" w:rsidRPr="009B64F5" w:rsidRDefault="000873D7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Empresa coparticipada al 50% por una persona joven (JR.1.4)</w:t>
            </w:r>
          </w:p>
        </w:tc>
        <w:tc>
          <w:tcPr>
            <w:tcW w:w="1059" w:type="dxa"/>
            <w:vAlign w:val="center"/>
          </w:tcPr>
          <w:p w14:paraId="4DD8344A" w14:textId="73DEE5B4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6" w:type="dxa"/>
          </w:tcPr>
          <w:p w14:paraId="0F333607" w14:textId="03AAE322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39547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8" w:type="dxa"/>
            <w:vAlign w:val="center"/>
          </w:tcPr>
          <w:p w14:paraId="3AAC5DD5" w14:textId="1E7769B8" w:rsidR="00963A03" w:rsidRPr="009B64F5" w:rsidRDefault="000873D7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</w:t>
            </w:r>
          </w:p>
        </w:tc>
      </w:tr>
      <w:tr w:rsidR="00963A03" w:rsidRPr="008851FE" w14:paraId="0A341667" w14:textId="77777777" w:rsidTr="00963A03">
        <w:tc>
          <w:tcPr>
            <w:tcW w:w="7571" w:type="dxa"/>
            <w:vAlign w:val="center"/>
          </w:tcPr>
          <w:p w14:paraId="7B72A87A" w14:textId="33869230" w:rsidR="00963A03" w:rsidRPr="009B64F5" w:rsidRDefault="000873D7" w:rsidP="00963A03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Asociaciones juveniles (JR.1.7)</w:t>
            </w:r>
          </w:p>
        </w:tc>
        <w:tc>
          <w:tcPr>
            <w:tcW w:w="1059" w:type="dxa"/>
            <w:vAlign w:val="center"/>
          </w:tcPr>
          <w:p w14:paraId="0CC74A8B" w14:textId="491F1C95" w:rsidR="00963A03" w:rsidRPr="009B64F5" w:rsidRDefault="00963A03" w:rsidP="00963A03">
            <w:pPr>
              <w:jc w:val="center"/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Excluyente</w:t>
            </w:r>
          </w:p>
        </w:tc>
        <w:tc>
          <w:tcPr>
            <w:tcW w:w="966" w:type="dxa"/>
          </w:tcPr>
          <w:p w14:paraId="78B643EE" w14:textId="7A5AE9C6" w:rsidR="00963A03" w:rsidRPr="009B64F5" w:rsidRDefault="00000000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32092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8" w:type="dxa"/>
            <w:vAlign w:val="center"/>
          </w:tcPr>
          <w:p w14:paraId="03590C28" w14:textId="4CA318A6" w:rsidR="00963A03" w:rsidRPr="009B64F5" w:rsidRDefault="000873D7" w:rsidP="00963A0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5</w:t>
            </w:r>
          </w:p>
        </w:tc>
      </w:tr>
      <w:tr w:rsidR="00963A03" w:rsidRPr="008851FE" w14:paraId="38D465CE" w14:textId="77777777" w:rsidTr="00874852">
        <w:tc>
          <w:tcPr>
            <w:tcW w:w="8630" w:type="dxa"/>
            <w:gridSpan w:val="2"/>
            <w:shd w:val="clear" w:color="auto" w:fill="EAF1DD" w:themeFill="accent3" w:themeFillTint="33"/>
          </w:tcPr>
          <w:p w14:paraId="3822CD61" w14:textId="77777777" w:rsidR="00963A03" w:rsidRPr="008851FE" w:rsidRDefault="00963A03" w:rsidP="00AE58CB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1934" w:type="dxa"/>
            <w:gridSpan w:val="2"/>
            <w:shd w:val="clear" w:color="auto" w:fill="EAF1DD" w:themeFill="accent3" w:themeFillTint="33"/>
            <w:vAlign w:val="center"/>
          </w:tcPr>
          <w:p w14:paraId="2A2DC467" w14:textId="77777777" w:rsidR="00963A03" w:rsidRPr="008851FE" w:rsidRDefault="00963A03" w:rsidP="00AE58C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bCs/>
                <w:sz w:val="20"/>
                <w:szCs w:val="20"/>
              </w:rPr>
              <w:t>___ / 5</w:t>
            </w:r>
          </w:p>
        </w:tc>
      </w:tr>
    </w:tbl>
    <w:p w14:paraId="05BBF6DD" w14:textId="77777777" w:rsidR="000844D0" w:rsidRDefault="000844D0" w:rsidP="009B64F5">
      <w:pPr>
        <w:pStyle w:val="Ttulo4"/>
        <w:jc w:val="both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14387DD9" w14:textId="37647E19" w:rsidR="000844D0" w:rsidRPr="000844D0" w:rsidRDefault="00E97D7C" w:rsidP="00BF08E1">
      <w:pPr>
        <w:pStyle w:val="Ttulo4"/>
        <w:jc w:val="both"/>
        <w:rPr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8.</w:t>
      </w:r>
      <w:r w:rsidR="008851F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</w:t>
      </w:r>
      <w:r w:rsidR="004B490E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CARÁCTER INNOVADOR DE LA OPERACIÓN PARA LA QUE SE SOLICITA LA AYUDA (IN.1)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534"/>
        <w:gridCol w:w="7938"/>
        <w:gridCol w:w="992"/>
        <w:gridCol w:w="992"/>
      </w:tblGrid>
      <w:tr w:rsidR="00CC62DC" w:rsidRPr="008851FE" w14:paraId="7742E125" w14:textId="77777777" w:rsidTr="00530CE7">
        <w:tc>
          <w:tcPr>
            <w:tcW w:w="10456" w:type="dxa"/>
            <w:gridSpan w:val="4"/>
            <w:shd w:val="clear" w:color="auto" w:fill="EAF1DD" w:themeFill="accent3" w:themeFillTint="33"/>
            <w:vAlign w:val="center"/>
          </w:tcPr>
          <w:p w14:paraId="06C2B914" w14:textId="79CEC895" w:rsidR="00CC62DC" w:rsidRPr="008851FE" w:rsidRDefault="00F2118E" w:rsidP="00530CE7">
            <w:pPr>
              <w:pStyle w:val="Prrafodelista"/>
              <w:numPr>
                <w:ilvl w:val="0"/>
                <w:numId w:val="12"/>
              </w:numPr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</w:pPr>
            <w:proofErr w:type="gramStart"/>
            <w:r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>Sectores</w:t>
            </w:r>
            <w:r w:rsidR="00CC62DC" w:rsidRPr="008851FE"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 xml:space="preserve"> innovadoras</w:t>
            </w:r>
            <w:proofErr w:type="gramEnd"/>
            <w:r w:rsidR="00CC62DC" w:rsidRPr="008851FE"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 xml:space="preserve"> (acumulables)</w:t>
            </w:r>
          </w:p>
        </w:tc>
      </w:tr>
      <w:tr w:rsidR="00CC62DC" w:rsidRPr="008851FE" w14:paraId="2533BE20" w14:textId="77777777" w:rsidTr="00530CE7">
        <w:tc>
          <w:tcPr>
            <w:tcW w:w="8472" w:type="dxa"/>
            <w:gridSpan w:val="2"/>
            <w:vAlign w:val="center"/>
          </w:tcPr>
          <w:p w14:paraId="45B0D3A7" w14:textId="77777777" w:rsidR="00CC62DC" w:rsidRPr="00CC62DC" w:rsidRDefault="00CC62DC" w:rsidP="00CC62DC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CC62D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La operación pertenece a alguno de los sectores de la economía considerados innovadores en la Estrategia de Desarrollo</w:t>
            </w:r>
          </w:p>
          <w:p w14:paraId="5BC44113" w14:textId="10E857FD" w:rsidR="00CC62DC" w:rsidRPr="009B64F5" w:rsidRDefault="00CC62DC" w:rsidP="00CC62DC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CC62DC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Local Leader 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(IN.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1.</w:t>
            </w:r>
            <w:r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1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). </w:t>
            </w:r>
          </w:p>
        </w:tc>
        <w:tc>
          <w:tcPr>
            <w:tcW w:w="992" w:type="dxa"/>
            <w:vAlign w:val="center"/>
          </w:tcPr>
          <w:p w14:paraId="130160D4" w14:textId="77777777" w:rsidR="00CC62DC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7107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2DC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36EC6036" w14:textId="77777777" w:rsidR="00CC62DC" w:rsidRPr="009B64F5" w:rsidRDefault="00CC62DC" w:rsidP="00530CE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sz w:val="19"/>
                <w:szCs w:val="19"/>
                <w:lang w:val="es-ES"/>
              </w:rPr>
              <w:t>2</w:t>
            </w:r>
          </w:p>
        </w:tc>
      </w:tr>
      <w:tr w:rsidR="00240A89" w:rsidRPr="008851FE" w14:paraId="2EC7F114" w14:textId="77777777" w:rsidTr="001E109D">
        <w:tc>
          <w:tcPr>
            <w:tcW w:w="10456" w:type="dxa"/>
            <w:gridSpan w:val="4"/>
            <w:shd w:val="clear" w:color="auto" w:fill="EAF1DD" w:themeFill="accent3" w:themeFillTint="33"/>
            <w:vAlign w:val="center"/>
          </w:tcPr>
          <w:p w14:paraId="7C9D04A4" w14:textId="77777777" w:rsidR="00240A89" w:rsidRPr="008851FE" w:rsidRDefault="00240A89" w:rsidP="001E109D">
            <w:pPr>
              <w:pStyle w:val="Prrafodelista"/>
              <w:numPr>
                <w:ilvl w:val="0"/>
                <w:numId w:val="12"/>
              </w:numPr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>Temáticas innovadoras (acumulables)</w:t>
            </w:r>
          </w:p>
        </w:tc>
      </w:tr>
      <w:tr w:rsidR="00240A89" w:rsidRPr="008851FE" w14:paraId="11653840" w14:textId="77777777" w:rsidTr="00CE2D67">
        <w:tc>
          <w:tcPr>
            <w:tcW w:w="8472" w:type="dxa"/>
            <w:gridSpan w:val="2"/>
            <w:vAlign w:val="center"/>
          </w:tcPr>
          <w:p w14:paraId="47785C84" w14:textId="7DD454FD" w:rsidR="00240A89" w:rsidRPr="009B64F5" w:rsidRDefault="00240A89" w:rsidP="001E109D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La operación aborda alguna de las temáticas consideradas innovadoras en la Estrategia</w:t>
            </w:r>
            <w:r w:rsidR="00E65A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de Desarrollo Local Leader (IN.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1.2). Indique cuál/es de las siguientes:</w:t>
            </w:r>
          </w:p>
        </w:tc>
        <w:tc>
          <w:tcPr>
            <w:tcW w:w="992" w:type="dxa"/>
            <w:vAlign w:val="center"/>
          </w:tcPr>
          <w:p w14:paraId="6F81FC08" w14:textId="704B48A3" w:rsidR="00240A89" w:rsidRPr="009B64F5" w:rsidRDefault="00000000" w:rsidP="00CE2D6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56732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BF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8AEB511" w14:textId="6007111A" w:rsidR="00240A89" w:rsidRPr="009B64F5" w:rsidRDefault="001E109D" w:rsidP="00CE2D6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sz w:val="19"/>
                <w:szCs w:val="19"/>
                <w:lang w:val="es-ES"/>
              </w:rPr>
              <w:t>2</w:t>
            </w:r>
          </w:p>
        </w:tc>
      </w:tr>
      <w:tr w:rsidR="00531BFE" w:rsidRPr="00806CD5" w14:paraId="027E2D65" w14:textId="77777777" w:rsidTr="00CE2D67">
        <w:tc>
          <w:tcPr>
            <w:tcW w:w="534" w:type="dxa"/>
          </w:tcPr>
          <w:p w14:paraId="732BB861" w14:textId="4F9D0F71" w:rsidR="00531BFE" w:rsidRPr="009B64F5" w:rsidRDefault="00000000" w:rsidP="00531BFE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09870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BF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6F4D45DD" w14:textId="5876B10F" w:rsidR="00531BFE" w:rsidRPr="009B64F5" w:rsidRDefault="00531BFE" w:rsidP="00E65A49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1. </w:t>
            </w:r>
            <w:r w:rsidR="00F2118E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Operaciones destinadas a la creación de Municipios inteligentes, Smart </w:t>
            </w:r>
            <w:proofErr w:type="spellStart"/>
            <w:r w:rsidR="00F2118E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Village</w:t>
            </w:r>
            <w:proofErr w:type="spellEnd"/>
            <w:r w:rsidR="00F2118E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.</w:t>
            </w:r>
          </w:p>
        </w:tc>
      </w:tr>
      <w:tr w:rsidR="00F2118E" w:rsidRPr="00806CD5" w14:paraId="4124E2C0" w14:textId="77777777" w:rsidTr="00530CE7">
        <w:tc>
          <w:tcPr>
            <w:tcW w:w="534" w:type="dxa"/>
          </w:tcPr>
          <w:p w14:paraId="7644D5EC" w14:textId="77777777" w:rsidR="00F2118E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33967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118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49CFBA24" w14:textId="2F297403" w:rsidR="00F2118E" w:rsidRPr="009B64F5" w:rsidRDefault="00F2118E" w:rsidP="00530CE7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2. Operaciones </w:t>
            </w:r>
            <w:r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destinadas a la creación de comunidades energéticas.</w:t>
            </w:r>
          </w:p>
        </w:tc>
      </w:tr>
      <w:tr w:rsidR="00F2118E" w:rsidRPr="00806CD5" w14:paraId="6F809961" w14:textId="77777777" w:rsidTr="00530CE7">
        <w:tc>
          <w:tcPr>
            <w:tcW w:w="534" w:type="dxa"/>
          </w:tcPr>
          <w:p w14:paraId="2FAA264C" w14:textId="77777777" w:rsidR="00F2118E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26673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118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2D8C03F5" w14:textId="012DF0BE" w:rsidR="00F2118E" w:rsidRPr="009B64F5" w:rsidRDefault="00F2118E" w:rsidP="00530CE7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3. </w:t>
            </w:r>
            <w:r w:rsidR="007E2429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Operaciones destinadas a la creación de nuevos servicios de proximidad no existentes en la ZRL. Creación de un nuevo servicio en forma de nuevo equipamiento público o nuevo servicio de una empresa no existentes en la ZRL.</w:t>
            </w:r>
          </w:p>
        </w:tc>
      </w:tr>
      <w:tr w:rsidR="00F2118E" w:rsidRPr="00806CD5" w14:paraId="6DBDD73B" w14:textId="77777777" w:rsidTr="00530CE7">
        <w:tc>
          <w:tcPr>
            <w:tcW w:w="534" w:type="dxa"/>
          </w:tcPr>
          <w:p w14:paraId="0153AB8F" w14:textId="77777777" w:rsidR="00F2118E" w:rsidRPr="009B64F5" w:rsidRDefault="00000000" w:rsidP="00530CE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72919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118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01E949B8" w14:textId="76603DB9" w:rsidR="00F2118E" w:rsidRPr="009B64F5" w:rsidRDefault="007E2429" w:rsidP="00530CE7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4. Operaciones destinadas a la creación de un obrador comunitario.</w:t>
            </w:r>
          </w:p>
        </w:tc>
      </w:tr>
      <w:tr w:rsidR="00240A89" w:rsidRPr="008851FE" w14:paraId="6D49C77A" w14:textId="77777777" w:rsidTr="001E109D">
        <w:tc>
          <w:tcPr>
            <w:tcW w:w="10456" w:type="dxa"/>
            <w:gridSpan w:val="4"/>
            <w:shd w:val="clear" w:color="auto" w:fill="EAF1DD" w:themeFill="accent3" w:themeFillTint="33"/>
            <w:vAlign w:val="center"/>
          </w:tcPr>
          <w:p w14:paraId="2555F2A1" w14:textId="77777777" w:rsidR="00240A89" w:rsidRPr="008851FE" w:rsidRDefault="00240A89" w:rsidP="001E109D">
            <w:pPr>
              <w:pStyle w:val="Prrafodelista"/>
              <w:numPr>
                <w:ilvl w:val="0"/>
                <w:numId w:val="12"/>
              </w:numPr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>Aspectos innovadores (acumulables)</w:t>
            </w:r>
          </w:p>
        </w:tc>
      </w:tr>
      <w:tr w:rsidR="00240A89" w:rsidRPr="008851FE" w14:paraId="1F68081B" w14:textId="77777777" w:rsidTr="00CE2D67">
        <w:tc>
          <w:tcPr>
            <w:tcW w:w="8472" w:type="dxa"/>
            <w:gridSpan w:val="2"/>
            <w:vAlign w:val="center"/>
          </w:tcPr>
          <w:p w14:paraId="42768DFA" w14:textId="454B1D2E" w:rsidR="00240A89" w:rsidRPr="009B64F5" w:rsidRDefault="00240A89" w:rsidP="00E65A49">
            <w:pPr>
              <w:jc w:val="both"/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La operación integra alguno de los aspectos considerados innovadores en la Estrategia</w:t>
            </w:r>
            <w:r w:rsidR="00E65A49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 xml:space="preserve"> de Desarrollo Local Leader (IN.</w:t>
            </w:r>
            <w:r w:rsidRPr="009B64F5">
              <w:rPr>
                <w:rFonts w:ascii="Arial Narrow" w:hAnsi="Arial Narrow"/>
                <w:i/>
                <w:iCs/>
                <w:sz w:val="19"/>
                <w:szCs w:val="19"/>
                <w:lang w:val="es-ES"/>
              </w:rPr>
              <w:t>1.3). Indique cuál/es de los siguientes:</w:t>
            </w:r>
          </w:p>
        </w:tc>
        <w:tc>
          <w:tcPr>
            <w:tcW w:w="992" w:type="dxa"/>
            <w:vAlign w:val="center"/>
          </w:tcPr>
          <w:p w14:paraId="593196FF" w14:textId="31F3819D" w:rsidR="00240A89" w:rsidRPr="009B64F5" w:rsidRDefault="00000000" w:rsidP="00CE2D6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2752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BF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5E7A930B" w14:textId="36AFC590" w:rsidR="00240A89" w:rsidRPr="009B64F5" w:rsidRDefault="00F2118E" w:rsidP="00CE2D67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sz w:val="19"/>
                <w:szCs w:val="19"/>
                <w:lang w:val="es-ES"/>
              </w:rPr>
              <w:t>1</w:t>
            </w:r>
          </w:p>
        </w:tc>
      </w:tr>
      <w:tr w:rsidR="00240A89" w:rsidRPr="00806CD5" w14:paraId="224907E3" w14:textId="77777777" w:rsidTr="00CE2D67">
        <w:tc>
          <w:tcPr>
            <w:tcW w:w="534" w:type="dxa"/>
          </w:tcPr>
          <w:p w14:paraId="750BB7FE" w14:textId="2886561F" w:rsidR="00240A89" w:rsidRPr="009B64F5" w:rsidRDefault="00000000" w:rsidP="00CE2D6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34185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BF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5D9E705A" w14:textId="78D8D152" w:rsidR="00240A89" w:rsidRPr="009B64F5" w:rsidRDefault="00240A89" w:rsidP="001E109D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1. </w:t>
            </w:r>
            <w:r w:rsidR="001E109D"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Operaciones que integren </w:t>
            </w:r>
            <w:r w:rsidR="007E2429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mecanismos para la mejora y conservación de suelos.</w:t>
            </w:r>
          </w:p>
        </w:tc>
      </w:tr>
      <w:tr w:rsidR="00531BFE" w:rsidRPr="00806CD5" w14:paraId="18FE07EE" w14:textId="77777777" w:rsidTr="00CE2D67">
        <w:tc>
          <w:tcPr>
            <w:tcW w:w="534" w:type="dxa"/>
          </w:tcPr>
          <w:p w14:paraId="66C0451D" w14:textId="6F13BEF9" w:rsidR="00531BFE" w:rsidRPr="009B64F5" w:rsidRDefault="00000000" w:rsidP="00531BFE">
            <w:pPr>
              <w:jc w:val="center"/>
              <w:rPr>
                <w:rFonts w:ascii="Arial Narrow" w:hAnsi="Arial Narrow"/>
                <w:sz w:val="19"/>
                <w:szCs w:val="19"/>
                <w:lang w:val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36656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BF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79284578" w14:textId="340777D2" w:rsidR="00531BFE" w:rsidRPr="009B64F5" w:rsidRDefault="00531BFE" w:rsidP="001E109D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2. </w:t>
            </w:r>
            <w:r w:rsidR="001E109D"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Operaciones que integren </w:t>
            </w:r>
            <w:r w:rsidR="007E2429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mecanismos para la reforestación de ecosistemas a través de métodos sostenibles como la agroforestería </w:t>
            </w:r>
            <w:proofErr w:type="spellStart"/>
            <w:r w:rsidR="007E2429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sintrópica</w:t>
            </w:r>
            <w:proofErr w:type="spellEnd"/>
            <w:r w:rsidR="007E2429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.</w:t>
            </w:r>
          </w:p>
        </w:tc>
      </w:tr>
      <w:tr w:rsidR="007E2429" w:rsidRPr="00806CD5" w14:paraId="3538D625" w14:textId="77777777" w:rsidTr="00530CE7">
        <w:tc>
          <w:tcPr>
            <w:tcW w:w="534" w:type="dxa"/>
          </w:tcPr>
          <w:p w14:paraId="1F491335" w14:textId="77777777" w:rsidR="007E2429" w:rsidRPr="009B64F5" w:rsidRDefault="00000000" w:rsidP="00530CE7">
            <w:pPr>
              <w:jc w:val="center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206948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429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51729E89" w14:textId="28A3044A" w:rsidR="007E2429" w:rsidRPr="009B64F5" w:rsidRDefault="007E2429" w:rsidP="00530CE7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3. Operaciones que</w:t>
            </w:r>
            <w:r w:rsidR="00294C9D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 integren</w:t>
            </w:r>
            <w:r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 </w:t>
            </w:r>
            <w:r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mecanismos para el desarrollo de la hidroponía.</w:t>
            </w:r>
          </w:p>
        </w:tc>
      </w:tr>
      <w:tr w:rsidR="007E2429" w:rsidRPr="00646BB3" w14:paraId="7B0A0446" w14:textId="77777777" w:rsidTr="00530CE7">
        <w:tc>
          <w:tcPr>
            <w:tcW w:w="534" w:type="dxa"/>
          </w:tcPr>
          <w:p w14:paraId="11A3C8FD" w14:textId="77777777" w:rsidR="007E2429" w:rsidRPr="009B64F5" w:rsidRDefault="00000000" w:rsidP="00530CE7">
            <w:pPr>
              <w:jc w:val="center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05754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429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53623EA4" w14:textId="5D6106B3" w:rsidR="007E2429" w:rsidRPr="009B64F5" w:rsidRDefault="007E2429" w:rsidP="00530CE7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4. </w:t>
            </w:r>
            <w:r w:rsidR="00294C9D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Operaciones que integren el uso de la inteligencia artificial. (</w:t>
            </w:r>
            <w:proofErr w:type="spellStart"/>
            <w:r w:rsidR="00294C9D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AI</w:t>
            </w:r>
            <w:proofErr w:type="spellEnd"/>
            <w:r w:rsidR="00294C9D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)</w:t>
            </w:r>
          </w:p>
        </w:tc>
      </w:tr>
      <w:tr w:rsidR="00531BFE" w:rsidRPr="00806CD5" w14:paraId="6F73522F" w14:textId="77777777" w:rsidTr="00CE2D67">
        <w:tc>
          <w:tcPr>
            <w:tcW w:w="534" w:type="dxa"/>
          </w:tcPr>
          <w:p w14:paraId="6482E856" w14:textId="79C45873" w:rsidR="00531BFE" w:rsidRPr="009B64F5" w:rsidRDefault="00000000" w:rsidP="00531BFE">
            <w:pPr>
              <w:jc w:val="center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960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BFE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922" w:type="dxa"/>
            <w:gridSpan w:val="3"/>
            <w:vAlign w:val="center"/>
          </w:tcPr>
          <w:p w14:paraId="0D1811E6" w14:textId="1128169F" w:rsidR="00531BFE" w:rsidRPr="009B64F5" w:rsidRDefault="000844D0" w:rsidP="001E109D">
            <w:pPr>
              <w:jc w:val="both"/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</w:pPr>
            <w:r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5</w:t>
            </w:r>
            <w:r w:rsidR="00531BFE"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. </w:t>
            </w:r>
            <w:r w:rsidR="001E109D" w:rsidRPr="009B64F5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 xml:space="preserve">Operaciones que </w:t>
            </w:r>
            <w:r w:rsidR="00294C9D">
              <w:rPr>
                <w:rFonts w:ascii="Arial Narrow" w:eastAsia="Times New Roman" w:hAnsi="Arial Narrow" w:cs="Calibri"/>
                <w:i/>
                <w:iCs/>
                <w:sz w:val="19"/>
                <w:szCs w:val="19"/>
                <w:lang w:val="es-ES" w:eastAsia="es-ES"/>
              </w:rPr>
              <w:t>integren el uso de drones o la digitalización en las producciones agrarias.</w:t>
            </w:r>
          </w:p>
        </w:tc>
      </w:tr>
      <w:tr w:rsidR="00240A89" w:rsidRPr="008851FE" w14:paraId="71907C59" w14:textId="77777777" w:rsidTr="001E109D">
        <w:tc>
          <w:tcPr>
            <w:tcW w:w="8472" w:type="dxa"/>
            <w:gridSpan w:val="2"/>
            <w:shd w:val="clear" w:color="auto" w:fill="EAF1DD" w:themeFill="accent3" w:themeFillTint="33"/>
            <w:vAlign w:val="center"/>
          </w:tcPr>
          <w:p w14:paraId="55F02A10" w14:textId="77777777" w:rsidR="00240A89" w:rsidRPr="008851FE" w:rsidRDefault="00240A89" w:rsidP="00CE2D6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  <w:lang w:val="es-ES"/>
              </w:rPr>
              <w:t>Criterios de valoración (acumulables)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798A9A13" w14:textId="77777777" w:rsidR="00240A89" w:rsidRPr="008851FE" w:rsidRDefault="00240A89" w:rsidP="00CE2D6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Marcar</w:t>
            </w:r>
            <w:proofErr w:type="spellEnd"/>
          </w:p>
        </w:tc>
        <w:tc>
          <w:tcPr>
            <w:tcW w:w="992" w:type="dxa"/>
            <w:shd w:val="clear" w:color="auto" w:fill="EAF1DD" w:themeFill="accent3" w:themeFillTint="33"/>
          </w:tcPr>
          <w:p w14:paraId="5545CB2E" w14:textId="77777777" w:rsidR="00240A89" w:rsidRPr="008851FE" w:rsidRDefault="00240A89" w:rsidP="00CE2D6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Puntos</w:t>
            </w:r>
          </w:p>
        </w:tc>
      </w:tr>
      <w:tr w:rsidR="00240A89" w:rsidRPr="008851FE" w14:paraId="528D93DA" w14:textId="77777777" w:rsidTr="00874852">
        <w:tc>
          <w:tcPr>
            <w:tcW w:w="8472" w:type="dxa"/>
            <w:gridSpan w:val="2"/>
            <w:shd w:val="clear" w:color="auto" w:fill="EAF1DD" w:themeFill="accent3" w:themeFillTint="33"/>
          </w:tcPr>
          <w:p w14:paraId="4EFF5DF7" w14:textId="77777777" w:rsidR="00240A89" w:rsidRPr="008851FE" w:rsidRDefault="00240A89" w:rsidP="00CE2D67">
            <w:pPr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1984" w:type="dxa"/>
            <w:gridSpan w:val="2"/>
            <w:shd w:val="clear" w:color="auto" w:fill="EAF1DD" w:themeFill="accent3" w:themeFillTint="33"/>
            <w:vAlign w:val="center"/>
          </w:tcPr>
          <w:p w14:paraId="35C49B7B" w14:textId="77777777" w:rsidR="00240A89" w:rsidRPr="008851FE" w:rsidRDefault="00240A89" w:rsidP="00CE2D6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bCs/>
                <w:sz w:val="20"/>
                <w:szCs w:val="20"/>
              </w:rPr>
              <w:t>___ / 5</w:t>
            </w:r>
          </w:p>
        </w:tc>
      </w:tr>
    </w:tbl>
    <w:p w14:paraId="1ED8C738" w14:textId="77777777" w:rsidR="00E97D7C" w:rsidRDefault="00E97D7C" w:rsidP="0009481A">
      <w:pPr>
        <w:pStyle w:val="Ttulo4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1536321F" w14:textId="77777777" w:rsidR="00BF08E1" w:rsidRDefault="00BF08E1" w:rsidP="00BF08E1">
      <w:pPr>
        <w:rPr>
          <w:lang w:val="es-ES"/>
        </w:rPr>
      </w:pPr>
    </w:p>
    <w:p w14:paraId="7B0BE931" w14:textId="77777777" w:rsidR="00BF08E1" w:rsidRPr="00BF08E1" w:rsidRDefault="00BF08E1" w:rsidP="00BF08E1">
      <w:pPr>
        <w:rPr>
          <w:lang w:val="es-ES"/>
        </w:rPr>
      </w:pPr>
    </w:p>
    <w:p w14:paraId="2C7439C0" w14:textId="02224BCA" w:rsidR="00E97D7C" w:rsidRPr="00E97D7C" w:rsidRDefault="00E97D7C" w:rsidP="00BF08E1">
      <w:pPr>
        <w:pStyle w:val="Ttulo4"/>
        <w:rPr>
          <w:lang w:val="es-ES"/>
        </w:rPr>
      </w:pP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lastRenderedPageBreak/>
        <w:t>9.</w:t>
      </w:r>
      <w:r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TIPOLOGÍA DE LA </w:t>
      </w: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COOPERACIÓN DE LA PERSONA FÍSICA O JURÍDICA PROMOTORA</w:t>
      </w:r>
      <w:r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(PS.</w:t>
      </w:r>
      <w:r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1</w:t>
      </w:r>
      <w:r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598"/>
        <w:gridCol w:w="1031"/>
        <w:gridCol w:w="966"/>
        <w:gridCol w:w="969"/>
      </w:tblGrid>
      <w:tr w:rsidR="00E97D7C" w:rsidRPr="008851FE" w14:paraId="59407B1B" w14:textId="77777777" w:rsidTr="00BF08E1">
        <w:tc>
          <w:tcPr>
            <w:tcW w:w="7598" w:type="dxa"/>
            <w:shd w:val="clear" w:color="auto" w:fill="EAF1DD" w:themeFill="accent3" w:themeFillTint="33"/>
            <w:vAlign w:val="center"/>
          </w:tcPr>
          <w:p w14:paraId="2A94E517" w14:textId="77777777" w:rsidR="00E97D7C" w:rsidRPr="008851FE" w:rsidRDefault="00E97D7C" w:rsidP="00530CE7">
            <w:pPr>
              <w:jc w:val="center"/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>Criterios</w:t>
            </w:r>
            <w:proofErr w:type="spellEnd"/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>valoración</w:t>
            </w:r>
            <w:proofErr w:type="spellEnd"/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31" w:type="dxa"/>
            <w:shd w:val="clear" w:color="auto" w:fill="EAF1DD" w:themeFill="accent3" w:themeFillTint="33"/>
          </w:tcPr>
          <w:p w14:paraId="2D257075" w14:textId="77777777" w:rsidR="00E97D7C" w:rsidRPr="008851FE" w:rsidRDefault="00E97D7C" w:rsidP="00530CE7">
            <w:pPr>
              <w:jc w:val="center"/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966" w:type="dxa"/>
            <w:shd w:val="clear" w:color="auto" w:fill="EAF1DD" w:themeFill="accent3" w:themeFillTint="33"/>
            <w:vAlign w:val="center"/>
          </w:tcPr>
          <w:p w14:paraId="10580ED3" w14:textId="77777777" w:rsidR="00E97D7C" w:rsidRPr="008851FE" w:rsidRDefault="00E97D7C" w:rsidP="00530CE7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>Marcar</w:t>
            </w:r>
            <w:proofErr w:type="spellEnd"/>
          </w:p>
        </w:tc>
        <w:tc>
          <w:tcPr>
            <w:tcW w:w="969" w:type="dxa"/>
            <w:shd w:val="clear" w:color="auto" w:fill="EAF1DD" w:themeFill="accent3" w:themeFillTint="33"/>
            <w:vAlign w:val="center"/>
          </w:tcPr>
          <w:p w14:paraId="1D3D71B9" w14:textId="77777777" w:rsidR="00E97D7C" w:rsidRPr="008851FE" w:rsidRDefault="00E97D7C" w:rsidP="00530CE7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>Puntos</w:t>
            </w:r>
          </w:p>
        </w:tc>
      </w:tr>
      <w:tr w:rsidR="00E97D7C" w:rsidRPr="008851FE" w14:paraId="6D4E02BB" w14:textId="77777777" w:rsidTr="00BF08E1">
        <w:tc>
          <w:tcPr>
            <w:tcW w:w="7598" w:type="dxa"/>
            <w:vAlign w:val="center"/>
          </w:tcPr>
          <w:p w14:paraId="14725D46" w14:textId="18034E59" w:rsidR="00E97D7C" w:rsidRPr="009B64F5" w:rsidRDefault="000844D0" w:rsidP="00530CE7">
            <w:pPr>
              <w:jc w:val="both"/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I</w:t>
            </w:r>
            <w:r w:rsidRPr="000844D0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 xml:space="preserve">ntegración en asociaciones, estructuras o entidades entre cuyos objetivos esté alguno de los </w:t>
            </w:r>
            <w:proofErr w:type="spellStart"/>
            <w:r w:rsidRPr="000844D0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OOTT</w:t>
            </w:r>
            <w:proofErr w:type="spellEnd"/>
            <w:r w:rsidRPr="000844D0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 xml:space="preserve"> de la </w:t>
            </w:r>
            <w:proofErr w:type="spellStart"/>
            <w:r w:rsidRPr="000844D0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EDL</w:t>
            </w:r>
            <w:proofErr w:type="spellEnd"/>
            <w:r w:rsidR="00194342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 xml:space="preserve"> (PS.1.2)</w:t>
            </w:r>
          </w:p>
        </w:tc>
        <w:tc>
          <w:tcPr>
            <w:tcW w:w="1031" w:type="dxa"/>
            <w:vAlign w:val="center"/>
          </w:tcPr>
          <w:p w14:paraId="0270FF4E" w14:textId="53098929" w:rsidR="00E97D7C" w:rsidRPr="009B64F5" w:rsidRDefault="000844D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Acumulable</w:t>
            </w: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 xml:space="preserve"> </w:t>
            </w:r>
            <w:r w:rsidR="00E97D7C"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 xml:space="preserve"> </w:t>
            </w:r>
          </w:p>
        </w:tc>
        <w:tc>
          <w:tcPr>
            <w:tcW w:w="966" w:type="dxa"/>
            <w:vAlign w:val="center"/>
          </w:tcPr>
          <w:p w14:paraId="43FF01A4" w14:textId="77777777" w:rsidR="00E97D7C" w:rsidRPr="009B64F5" w:rsidRDefault="00000000" w:rsidP="00530CE7">
            <w:pPr>
              <w:jc w:val="center"/>
              <w:rPr>
                <w:rFonts w:ascii="Arial Narrow" w:hAnsi="Arial Narrow"/>
                <w:color w:val="000000" w:themeColor="text1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87472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7D7C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9" w:type="dxa"/>
            <w:vAlign w:val="center"/>
          </w:tcPr>
          <w:p w14:paraId="28EED429" w14:textId="37587876" w:rsidR="00E97D7C" w:rsidRPr="009B64F5" w:rsidRDefault="00BF08E1" w:rsidP="00530CE7">
            <w:pPr>
              <w:jc w:val="center"/>
              <w:rPr>
                <w:rFonts w:ascii="Arial Narrow" w:hAnsi="Arial Narrow"/>
                <w:color w:val="000000" w:themeColor="text1"/>
                <w:sz w:val="19"/>
                <w:szCs w:val="19"/>
              </w:rPr>
            </w:pPr>
            <w:r>
              <w:rPr>
                <w:rFonts w:ascii="Arial Narrow" w:hAnsi="Arial Narrow"/>
                <w:color w:val="000000" w:themeColor="text1"/>
                <w:sz w:val="19"/>
                <w:szCs w:val="19"/>
              </w:rPr>
              <w:t>5</w:t>
            </w:r>
          </w:p>
        </w:tc>
      </w:tr>
      <w:tr w:rsidR="00E97D7C" w:rsidRPr="008851FE" w14:paraId="76FCED45" w14:textId="77777777" w:rsidTr="00BF08E1">
        <w:tc>
          <w:tcPr>
            <w:tcW w:w="7598" w:type="dxa"/>
            <w:vAlign w:val="center"/>
          </w:tcPr>
          <w:p w14:paraId="64CBB7F8" w14:textId="2E7FD1E4" w:rsidR="00E97D7C" w:rsidRPr="009B64F5" w:rsidRDefault="000844D0" w:rsidP="000844D0">
            <w:pPr>
              <w:jc w:val="both"/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</w:pPr>
            <w:r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I</w:t>
            </w:r>
            <w:r w:rsidRPr="000844D0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ntegración en asociaciones, estructuras o entidades entre cuyos objetivos esté la promoción del desarrollo rural, e</w:t>
            </w:r>
            <w:r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 xml:space="preserve"> </w:t>
            </w:r>
            <w:r w:rsidRPr="000844D0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impulsar el desarrollo endógeno en la ZRL</w:t>
            </w:r>
            <w:r w:rsidR="00194342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 xml:space="preserve"> (PS.1.3)</w:t>
            </w:r>
          </w:p>
        </w:tc>
        <w:tc>
          <w:tcPr>
            <w:tcW w:w="1031" w:type="dxa"/>
            <w:vAlign w:val="center"/>
          </w:tcPr>
          <w:p w14:paraId="765D7EA1" w14:textId="35C3DC36" w:rsidR="00E97D7C" w:rsidRPr="009B64F5" w:rsidRDefault="000844D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Acumulable</w:t>
            </w:r>
          </w:p>
        </w:tc>
        <w:tc>
          <w:tcPr>
            <w:tcW w:w="966" w:type="dxa"/>
            <w:vAlign w:val="center"/>
          </w:tcPr>
          <w:p w14:paraId="7BCFE903" w14:textId="77777777" w:rsidR="00E97D7C" w:rsidRPr="009B64F5" w:rsidRDefault="00000000" w:rsidP="00530CE7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37528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7D7C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69" w:type="dxa"/>
            <w:vAlign w:val="center"/>
          </w:tcPr>
          <w:p w14:paraId="722B021C" w14:textId="46674080" w:rsidR="00E97D7C" w:rsidRPr="009B64F5" w:rsidRDefault="00BF08E1" w:rsidP="00530CE7">
            <w:pPr>
              <w:jc w:val="center"/>
              <w:rPr>
                <w:rFonts w:ascii="Arial Narrow" w:hAnsi="Arial Narrow"/>
                <w:color w:val="000000" w:themeColor="text1"/>
                <w:sz w:val="19"/>
                <w:szCs w:val="19"/>
              </w:rPr>
            </w:pPr>
            <w:r>
              <w:rPr>
                <w:rFonts w:ascii="Arial Narrow" w:hAnsi="Arial Narrow"/>
                <w:color w:val="000000" w:themeColor="text1"/>
                <w:sz w:val="19"/>
                <w:szCs w:val="19"/>
              </w:rPr>
              <w:t>5</w:t>
            </w:r>
          </w:p>
        </w:tc>
      </w:tr>
      <w:tr w:rsidR="00E97D7C" w:rsidRPr="008851FE" w14:paraId="0508BB99" w14:textId="77777777" w:rsidTr="00BF08E1">
        <w:tc>
          <w:tcPr>
            <w:tcW w:w="7598" w:type="dxa"/>
            <w:shd w:val="clear" w:color="auto" w:fill="EAF1DD" w:themeFill="accent3" w:themeFillTint="33"/>
            <w:vAlign w:val="center"/>
          </w:tcPr>
          <w:p w14:paraId="60276F11" w14:textId="77777777" w:rsidR="00E97D7C" w:rsidRPr="008851FE" w:rsidRDefault="00E97D7C" w:rsidP="00530CE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1031" w:type="dxa"/>
            <w:shd w:val="clear" w:color="auto" w:fill="EAF1DD" w:themeFill="accent3" w:themeFillTint="33"/>
          </w:tcPr>
          <w:p w14:paraId="63DCDAE1" w14:textId="77777777" w:rsidR="00E97D7C" w:rsidRPr="008851FE" w:rsidRDefault="00E97D7C" w:rsidP="00530CE7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shd w:val="clear" w:color="auto" w:fill="EAF1DD" w:themeFill="accent3" w:themeFillTint="33"/>
            <w:vAlign w:val="center"/>
          </w:tcPr>
          <w:p w14:paraId="2AC5E5AC" w14:textId="4D7108FD" w:rsidR="00E97D7C" w:rsidRPr="008851FE" w:rsidRDefault="00E97D7C" w:rsidP="00530CE7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___ / </w:t>
            </w:r>
            <w:r w:rsidR="00194342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8851F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</w:tbl>
    <w:p w14:paraId="712464A2" w14:textId="77777777" w:rsidR="00E97D7C" w:rsidRDefault="00E97D7C" w:rsidP="0009481A">
      <w:pPr>
        <w:pStyle w:val="Ttulo4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</w:p>
    <w:p w14:paraId="4D0BA9A3" w14:textId="532297BF" w:rsidR="0009481A" w:rsidRPr="00A77C8A" w:rsidRDefault="008851FE" w:rsidP="0009481A">
      <w:pPr>
        <w:pStyle w:val="Ttulo4"/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</w:pPr>
      <w:r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1</w:t>
      </w:r>
      <w:r w:rsidR="00E97D7C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0.</w:t>
      </w:r>
      <w:r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 xml:space="preserve"> </w:t>
      </w:r>
      <w:r w:rsidR="0009481A" w:rsidRPr="00A77C8A">
        <w:rPr>
          <w:rFonts w:ascii="Arial Narrow" w:hAnsi="Arial Narrow"/>
          <w:color w:val="4F6228" w:themeColor="accent3" w:themeShade="80"/>
          <w:sz w:val="20"/>
          <w:szCs w:val="20"/>
          <w:lang w:val="es-ES"/>
        </w:rPr>
        <w:t>TIPOLOGÍA DE LA ENTIDAD PROMOTORA (SEGÚN RECOMENDACIÓN 2003/361 DE LA COMISIÓN) (PS.2)</w:t>
      </w:r>
    </w:p>
    <w:tbl>
      <w:tblPr>
        <w:tblStyle w:val="Tablaconcuadrcula"/>
        <w:tblW w:w="10564" w:type="dxa"/>
        <w:tblLook w:val="04A0" w:firstRow="1" w:lastRow="0" w:firstColumn="1" w:lastColumn="0" w:noHBand="0" w:noVBand="1"/>
      </w:tblPr>
      <w:tblGrid>
        <w:gridCol w:w="7598"/>
        <w:gridCol w:w="1031"/>
        <w:gridCol w:w="966"/>
        <w:gridCol w:w="969"/>
      </w:tblGrid>
      <w:tr w:rsidR="00963A03" w:rsidRPr="008851FE" w14:paraId="18CD99C2" w14:textId="77777777" w:rsidTr="00963A03">
        <w:tc>
          <w:tcPr>
            <w:tcW w:w="7712" w:type="dxa"/>
            <w:shd w:val="clear" w:color="auto" w:fill="EAF1DD" w:themeFill="accent3" w:themeFillTint="33"/>
            <w:vAlign w:val="center"/>
          </w:tcPr>
          <w:p w14:paraId="5377BE7C" w14:textId="156393E5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>Criterios</w:t>
            </w:r>
            <w:proofErr w:type="spellEnd"/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>valoración</w:t>
            </w:r>
            <w:proofErr w:type="spellEnd"/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10" w:type="dxa"/>
            <w:shd w:val="clear" w:color="auto" w:fill="EAF1DD" w:themeFill="accent3" w:themeFillTint="33"/>
          </w:tcPr>
          <w:p w14:paraId="220EA757" w14:textId="5F186426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sz w:val="20"/>
                <w:szCs w:val="20"/>
              </w:rPr>
              <w:t>Tipo</w:t>
            </w:r>
          </w:p>
        </w:tc>
        <w:tc>
          <w:tcPr>
            <w:tcW w:w="970" w:type="dxa"/>
            <w:shd w:val="clear" w:color="auto" w:fill="EAF1DD" w:themeFill="accent3" w:themeFillTint="33"/>
            <w:vAlign w:val="center"/>
          </w:tcPr>
          <w:p w14:paraId="33D386F2" w14:textId="353DE1DD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>Marcar</w:t>
            </w:r>
            <w:proofErr w:type="spellEnd"/>
          </w:p>
        </w:tc>
        <w:tc>
          <w:tcPr>
            <w:tcW w:w="972" w:type="dxa"/>
            <w:shd w:val="clear" w:color="auto" w:fill="EAF1DD" w:themeFill="accent3" w:themeFillTint="33"/>
            <w:vAlign w:val="center"/>
          </w:tcPr>
          <w:p w14:paraId="54ECBAF8" w14:textId="77777777" w:rsidR="00963A03" w:rsidRPr="008851FE" w:rsidRDefault="00963A03" w:rsidP="00963A03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i/>
                <w:iCs/>
                <w:color w:val="000000" w:themeColor="text1"/>
                <w:sz w:val="20"/>
                <w:szCs w:val="20"/>
              </w:rPr>
              <w:t>Puntos</w:t>
            </w:r>
          </w:p>
        </w:tc>
      </w:tr>
      <w:tr w:rsidR="00963A03" w:rsidRPr="008851FE" w14:paraId="06E9C7A4" w14:textId="77777777" w:rsidTr="00393C82">
        <w:tc>
          <w:tcPr>
            <w:tcW w:w="7712" w:type="dxa"/>
            <w:vAlign w:val="center"/>
          </w:tcPr>
          <w:p w14:paraId="22905CE7" w14:textId="6DAB37E3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Microempresa (ocupa a menos de personas empleadas y su volumen de negocios o balance general no excede los 2 millones € / año (PS</w:t>
            </w:r>
            <w:r w:rsidR="00E65A49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.</w:t>
            </w:r>
            <w:r w:rsidRPr="009B64F5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2.1)</w:t>
            </w:r>
          </w:p>
        </w:tc>
        <w:tc>
          <w:tcPr>
            <w:tcW w:w="910" w:type="dxa"/>
            <w:vAlign w:val="center"/>
          </w:tcPr>
          <w:p w14:paraId="6F5D471D" w14:textId="45C6F7D8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 xml:space="preserve">Excluyente </w:t>
            </w:r>
          </w:p>
        </w:tc>
        <w:tc>
          <w:tcPr>
            <w:tcW w:w="970" w:type="dxa"/>
            <w:vAlign w:val="center"/>
          </w:tcPr>
          <w:p w14:paraId="1748D0F4" w14:textId="27367618" w:rsidR="00963A03" w:rsidRPr="009B64F5" w:rsidRDefault="00000000" w:rsidP="00963A03">
            <w:pPr>
              <w:jc w:val="center"/>
              <w:rPr>
                <w:rFonts w:ascii="Arial Narrow" w:hAnsi="Arial Narrow"/>
                <w:color w:val="000000" w:themeColor="text1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86927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2" w:type="dxa"/>
            <w:vAlign w:val="center"/>
          </w:tcPr>
          <w:p w14:paraId="5F84DB9C" w14:textId="20C093FF" w:rsidR="00963A03" w:rsidRPr="009B64F5" w:rsidRDefault="00BF08E1" w:rsidP="00963A03">
            <w:pPr>
              <w:jc w:val="center"/>
              <w:rPr>
                <w:rFonts w:ascii="Arial Narrow" w:hAnsi="Arial Narrow"/>
                <w:color w:val="000000" w:themeColor="text1"/>
                <w:sz w:val="19"/>
                <w:szCs w:val="19"/>
              </w:rPr>
            </w:pPr>
            <w:r>
              <w:rPr>
                <w:rFonts w:ascii="Arial Narrow" w:hAnsi="Arial Narrow"/>
                <w:color w:val="000000" w:themeColor="text1"/>
                <w:sz w:val="19"/>
                <w:szCs w:val="19"/>
              </w:rPr>
              <w:t>15</w:t>
            </w:r>
          </w:p>
        </w:tc>
      </w:tr>
      <w:tr w:rsidR="00963A03" w:rsidRPr="008851FE" w14:paraId="69707F6C" w14:textId="77777777" w:rsidTr="00393C82">
        <w:tc>
          <w:tcPr>
            <w:tcW w:w="7712" w:type="dxa"/>
            <w:vAlign w:val="center"/>
          </w:tcPr>
          <w:p w14:paraId="519C9B7E" w14:textId="5C8BF8EC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Pequeña empresa (ocupa a menos de 50 personas empleadas y su volumen de negocios no excede los 10 millones € / año (PS</w:t>
            </w:r>
            <w:r w:rsidR="00E65A49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.</w:t>
            </w:r>
            <w:r w:rsidRPr="009B64F5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2.2)</w:t>
            </w:r>
          </w:p>
        </w:tc>
        <w:tc>
          <w:tcPr>
            <w:tcW w:w="910" w:type="dxa"/>
            <w:vAlign w:val="center"/>
          </w:tcPr>
          <w:p w14:paraId="499B41ED" w14:textId="7D1F04D6" w:rsidR="00963A03" w:rsidRPr="009B64F5" w:rsidRDefault="00963A03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 w:rsidRPr="009B64F5"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 xml:space="preserve">Excluyente </w:t>
            </w:r>
          </w:p>
        </w:tc>
        <w:tc>
          <w:tcPr>
            <w:tcW w:w="970" w:type="dxa"/>
            <w:vAlign w:val="center"/>
          </w:tcPr>
          <w:p w14:paraId="00062478" w14:textId="687E1FEA" w:rsidR="00963A03" w:rsidRPr="009B64F5" w:rsidRDefault="00000000" w:rsidP="00963A03">
            <w:pPr>
              <w:jc w:val="center"/>
              <w:rPr>
                <w:rFonts w:ascii="Arial Narrow" w:hAnsi="Arial Narrow"/>
                <w:color w:val="000000" w:themeColor="text1"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-110557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2" w:type="dxa"/>
            <w:vAlign w:val="center"/>
          </w:tcPr>
          <w:p w14:paraId="06B1AE18" w14:textId="690053BC" w:rsidR="00963A03" w:rsidRPr="009B64F5" w:rsidRDefault="00BF08E1" w:rsidP="00963A03">
            <w:pPr>
              <w:jc w:val="center"/>
              <w:rPr>
                <w:rFonts w:ascii="Arial Narrow" w:hAnsi="Arial Narrow"/>
                <w:color w:val="000000" w:themeColor="text1"/>
                <w:sz w:val="19"/>
                <w:szCs w:val="19"/>
              </w:rPr>
            </w:pPr>
            <w:r>
              <w:rPr>
                <w:rFonts w:ascii="Arial Narrow" w:hAnsi="Arial Narrow"/>
                <w:color w:val="000000" w:themeColor="text1"/>
                <w:sz w:val="19"/>
                <w:szCs w:val="19"/>
              </w:rPr>
              <w:t>10</w:t>
            </w:r>
          </w:p>
        </w:tc>
      </w:tr>
      <w:tr w:rsidR="00963A03" w:rsidRPr="008851FE" w14:paraId="21A7DABD" w14:textId="77777777" w:rsidTr="00393C82">
        <w:tc>
          <w:tcPr>
            <w:tcW w:w="7712" w:type="dxa"/>
            <w:vAlign w:val="center"/>
          </w:tcPr>
          <w:p w14:paraId="5574E18B" w14:textId="00D96083" w:rsidR="00963A03" w:rsidRPr="009B64F5" w:rsidRDefault="00963A03" w:rsidP="00963A03">
            <w:pPr>
              <w:jc w:val="both"/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</w:pPr>
            <w:r w:rsidRPr="009B64F5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Entidades de economía social (PS</w:t>
            </w:r>
            <w:r w:rsidR="00E65A49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.</w:t>
            </w:r>
            <w:r w:rsidRPr="009B64F5">
              <w:rPr>
                <w:rFonts w:ascii="Arial Narrow" w:hAnsi="Arial Narrow"/>
                <w:i/>
                <w:iCs/>
                <w:color w:val="000000" w:themeColor="text1"/>
                <w:sz w:val="19"/>
                <w:szCs w:val="19"/>
                <w:lang w:val="es-ES"/>
              </w:rPr>
              <w:t>2.3)</w:t>
            </w:r>
          </w:p>
        </w:tc>
        <w:tc>
          <w:tcPr>
            <w:tcW w:w="910" w:type="dxa"/>
            <w:vAlign w:val="center"/>
          </w:tcPr>
          <w:p w14:paraId="15229BF4" w14:textId="31AA4C6A" w:rsidR="00963A03" w:rsidRPr="009B64F5" w:rsidRDefault="00BF08E1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r>
              <w:rPr>
                <w:rFonts w:ascii="Arial Narrow" w:eastAsia="Andale Sans UI" w:hAnsi="Arial Narrow" w:cs="Tahoma"/>
                <w:i/>
                <w:iCs/>
                <w:sz w:val="19"/>
                <w:szCs w:val="19"/>
                <w:lang w:val="es-ES" w:bidi="en-US"/>
              </w:rPr>
              <w:t>Acumulable</w:t>
            </w:r>
          </w:p>
        </w:tc>
        <w:tc>
          <w:tcPr>
            <w:tcW w:w="970" w:type="dxa"/>
            <w:vAlign w:val="center"/>
          </w:tcPr>
          <w:p w14:paraId="7FFD6231" w14:textId="643D0CD8" w:rsidR="00963A03" w:rsidRPr="009B64F5" w:rsidRDefault="00000000" w:rsidP="00963A03">
            <w:pPr>
              <w:jc w:val="center"/>
              <w:rPr>
                <w:rFonts w:ascii="Arial Narrow" w:eastAsia="MS Gothic" w:hAnsi="Arial Narrow" w:cs="SourceSansPro"/>
                <w:b/>
                <w:bCs/>
                <w:sz w:val="19"/>
                <w:szCs w:val="19"/>
              </w:rPr>
            </w:pPr>
            <w:sdt>
              <w:sdtPr>
                <w:rPr>
                  <w:rFonts w:ascii="Arial Narrow" w:eastAsia="MS Gothic" w:hAnsi="Arial Narrow" w:cs="SourceSansPro"/>
                  <w:b/>
                  <w:bCs/>
                  <w:sz w:val="19"/>
                  <w:szCs w:val="19"/>
                </w:rPr>
                <w:id w:val="144280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A03" w:rsidRPr="009B64F5">
                  <w:rPr>
                    <w:rFonts w:ascii="Segoe UI Symbol" w:eastAsia="MS Gothic" w:hAnsi="Segoe UI Symbol" w:cs="Segoe UI Symbol"/>
                    <w:b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972" w:type="dxa"/>
            <w:vAlign w:val="center"/>
          </w:tcPr>
          <w:p w14:paraId="36ACE3B1" w14:textId="30CC0B2F" w:rsidR="00963A03" w:rsidRPr="009B64F5" w:rsidRDefault="00BF08E1" w:rsidP="00963A03">
            <w:pPr>
              <w:jc w:val="center"/>
              <w:rPr>
                <w:rFonts w:ascii="Arial Narrow" w:hAnsi="Arial Narrow"/>
                <w:color w:val="000000" w:themeColor="text1"/>
                <w:sz w:val="19"/>
                <w:szCs w:val="19"/>
              </w:rPr>
            </w:pPr>
            <w:r>
              <w:rPr>
                <w:rFonts w:ascii="Arial Narrow" w:hAnsi="Arial Narrow"/>
                <w:color w:val="000000" w:themeColor="text1"/>
                <w:sz w:val="19"/>
                <w:szCs w:val="19"/>
              </w:rPr>
              <w:t>5</w:t>
            </w:r>
          </w:p>
        </w:tc>
      </w:tr>
      <w:tr w:rsidR="00963A03" w:rsidRPr="008851FE" w14:paraId="35C9D08A" w14:textId="77777777" w:rsidTr="00874852">
        <w:tc>
          <w:tcPr>
            <w:tcW w:w="7712" w:type="dxa"/>
            <w:shd w:val="clear" w:color="auto" w:fill="EAF1DD" w:themeFill="accent3" w:themeFillTint="33"/>
            <w:vAlign w:val="center"/>
          </w:tcPr>
          <w:p w14:paraId="2A83C8C8" w14:textId="77777777" w:rsidR="00963A03" w:rsidRPr="008851FE" w:rsidRDefault="00963A03" w:rsidP="00CE2D67">
            <w:pPr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8851F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Puntuación obtenida</w:t>
            </w:r>
          </w:p>
        </w:tc>
        <w:tc>
          <w:tcPr>
            <w:tcW w:w="910" w:type="dxa"/>
            <w:shd w:val="clear" w:color="auto" w:fill="EAF1DD" w:themeFill="accent3" w:themeFillTint="33"/>
          </w:tcPr>
          <w:p w14:paraId="177882C0" w14:textId="77777777" w:rsidR="00963A03" w:rsidRPr="008851FE" w:rsidRDefault="00963A03" w:rsidP="001E109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42" w:type="dxa"/>
            <w:gridSpan w:val="2"/>
            <w:shd w:val="clear" w:color="auto" w:fill="EAF1DD" w:themeFill="accent3" w:themeFillTint="33"/>
            <w:vAlign w:val="center"/>
          </w:tcPr>
          <w:p w14:paraId="1CBA6538" w14:textId="6BC59F2D" w:rsidR="00963A03" w:rsidRPr="008851FE" w:rsidRDefault="00963A03" w:rsidP="001E109D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8851F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___ / 20</w:t>
            </w:r>
          </w:p>
        </w:tc>
      </w:tr>
    </w:tbl>
    <w:p w14:paraId="2791E48A" w14:textId="77777777" w:rsidR="00FE1FC1" w:rsidRPr="00273F23" w:rsidRDefault="00FE1FC1" w:rsidP="00FE1FC1">
      <w:pPr>
        <w:pStyle w:val="Ttulo3"/>
        <w:jc w:val="center"/>
        <w:rPr>
          <w:rFonts w:ascii="Arial Narrow" w:hAnsi="Arial Narrow"/>
          <w:color w:val="4F6228" w:themeColor="accent3" w:themeShade="80"/>
          <w:sz w:val="28"/>
          <w:lang w:val="es-ES"/>
        </w:rPr>
      </w:pPr>
      <w:r w:rsidRPr="00273F23">
        <w:rPr>
          <w:rFonts w:ascii="Arial Narrow" w:hAnsi="Arial Narrow"/>
          <w:color w:val="4F6228" w:themeColor="accent3" w:themeShade="80"/>
          <w:sz w:val="28"/>
          <w:lang w:val="es-ES"/>
        </w:rPr>
        <w:t>RESULTADO FINAL DE LA AUTOVALORACIÓN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8472"/>
        <w:gridCol w:w="1984"/>
      </w:tblGrid>
      <w:tr w:rsidR="00FE1FC1" w:rsidRPr="002D334F" w14:paraId="44B236A1" w14:textId="77777777" w:rsidTr="001E109D">
        <w:tc>
          <w:tcPr>
            <w:tcW w:w="8472" w:type="dxa"/>
            <w:shd w:val="clear" w:color="auto" w:fill="76923C" w:themeFill="accent3" w:themeFillShade="BF"/>
          </w:tcPr>
          <w:p w14:paraId="22F95D2C" w14:textId="77777777" w:rsidR="00FE1FC1" w:rsidRPr="001E109D" w:rsidRDefault="00FE1FC1" w:rsidP="00CE2D67">
            <w:pPr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1"/>
              </w:rPr>
            </w:pPr>
            <w:r w:rsidRPr="001E109D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1"/>
              </w:rPr>
              <w:t xml:space="preserve">TOTAL PUNTOS </w:t>
            </w:r>
            <w:proofErr w:type="spellStart"/>
            <w:r w:rsidRPr="001E109D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1"/>
              </w:rPr>
              <w:t>OBTENIDOS</w:t>
            </w:r>
            <w:proofErr w:type="spellEnd"/>
          </w:p>
        </w:tc>
        <w:tc>
          <w:tcPr>
            <w:tcW w:w="1984" w:type="dxa"/>
            <w:shd w:val="clear" w:color="auto" w:fill="76923C" w:themeFill="accent3" w:themeFillShade="BF"/>
            <w:vAlign w:val="center"/>
          </w:tcPr>
          <w:p w14:paraId="53782F0F" w14:textId="77777777" w:rsidR="00FE1FC1" w:rsidRPr="001E109D" w:rsidRDefault="00FE1FC1" w:rsidP="00CE2D6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1"/>
              </w:rPr>
            </w:pPr>
            <w:r w:rsidRPr="001E109D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1"/>
              </w:rPr>
              <w:t>___ / 100</w:t>
            </w:r>
          </w:p>
        </w:tc>
      </w:tr>
    </w:tbl>
    <w:p w14:paraId="03E692B6" w14:textId="77777777" w:rsidR="00FE1FC1" w:rsidRPr="002D334F" w:rsidRDefault="00FE1FC1" w:rsidP="00DE3B67">
      <w:pPr>
        <w:pStyle w:val="Ttulo3"/>
        <w:spacing w:before="0" w:line="240" w:lineRule="auto"/>
        <w:rPr>
          <w:rFonts w:ascii="Arial Narrow" w:hAnsi="Arial Narrow"/>
          <w:color w:val="EE0000"/>
          <w:lang w:val="es-ES"/>
        </w:rPr>
      </w:pPr>
    </w:p>
    <w:sectPr w:rsidR="00FE1FC1" w:rsidRPr="002D334F" w:rsidSect="005B09D2">
      <w:headerReference w:type="default" r:id="rId9"/>
      <w:footerReference w:type="default" r:id="rId10"/>
      <w:pgSz w:w="12240" w:h="15840"/>
      <w:pgMar w:top="1560" w:right="758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67DE0" w14:textId="77777777" w:rsidR="00853B6D" w:rsidRDefault="00853B6D" w:rsidP="003637DC">
      <w:pPr>
        <w:spacing w:after="0" w:line="240" w:lineRule="auto"/>
      </w:pPr>
      <w:r>
        <w:separator/>
      </w:r>
    </w:p>
  </w:endnote>
  <w:endnote w:type="continuationSeparator" w:id="0">
    <w:p w14:paraId="51B12638" w14:textId="77777777" w:rsidR="00853B6D" w:rsidRDefault="00853B6D" w:rsidP="0036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ourceSansPr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28900"/>
      <w:docPartObj>
        <w:docPartGallery w:val="Page Numbers (Bottom of Page)"/>
        <w:docPartUnique/>
      </w:docPartObj>
    </w:sdtPr>
    <w:sdtContent>
      <w:p w14:paraId="7A541342" w14:textId="261BBD4D" w:rsidR="00CE2D67" w:rsidRDefault="00CE2D6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9D1" w:rsidRPr="00C759D1">
          <w:rPr>
            <w:noProof/>
            <w:lang w:val="es-ES"/>
          </w:rPr>
          <w:t>1</w:t>
        </w:r>
        <w:r>
          <w:fldChar w:fldCharType="end"/>
        </w:r>
      </w:p>
    </w:sdtContent>
  </w:sdt>
  <w:p w14:paraId="792B47AF" w14:textId="77777777" w:rsidR="00CE2D67" w:rsidRDefault="00CE2D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30D13" w14:textId="77777777" w:rsidR="00853B6D" w:rsidRDefault="00853B6D" w:rsidP="003637DC">
      <w:pPr>
        <w:spacing w:after="0" w:line="240" w:lineRule="auto"/>
      </w:pPr>
      <w:r>
        <w:separator/>
      </w:r>
    </w:p>
  </w:footnote>
  <w:footnote w:type="continuationSeparator" w:id="0">
    <w:p w14:paraId="28E08000" w14:textId="77777777" w:rsidR="00853B6D" w:rsidRDefault="00853B6D" w:rsidP="00363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50DD4" w14:textId="4304063C" w:rsidR="00CE2D67" w:rsidRDefault="00646BB3" w:rsidP="00646BB3">
    <w:pPr>
      <w:pStyle w:val="Encabezado"/>
      <w:tabs>
        <w:tab w:val="clear" w:pos="9360"/>
        <w:tab w:val="right" w:pos="10348"/>
      </w:tabs>
    </w:pPr>
    <w:r w:rsidRPr="00927162">
      <w:rPr>
        <w:noProof/>
        <w:lang w:eastAsia="es-ES"/>
      </w:rPr>
      <w:drawing>
        <wp:anchor distT="0" distB="0" distL="114300" distR="114300" simplePos="0" relativeHeight="251659776" behindDoc="0" locked="0" layoutInCell="1" allowOverlap="1" wp14:anchorId="5DF05F45" wp14:editId="430D5AFC">
          <wp:simplePos x="0" y="0"/>
          <wp:positionH relativeFrom="margin">
            <wp:posOffset>5461635</wp:posOffset>
          </wp:positionH>
          <wp:positionV relativeFrom="paragraph">
            <wp:posOffset>-171450</wp:posOffset>
          </wp:positionV>
          <wp:extent cx="1085850" cy="354965"/>
          <wp:effectExtent l="0" t="0" r="0" b="698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5850" cy="35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9A1"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1F71AD4F" wp14:editId="364139BE">
          <wp:simplePos x="0" y="0"/>
          <wp:positionH relativeFrom="column">
            <wp:posOffset>3950970</wp:posOffset>
          </wp:positionH>
          <wp:positionV relativeFrom="paragraph">
            <wp:posOffset>-169545</wp:posOffset>
          </wp:positionV>
          <wp:extent cx="1425600" cy="38160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Logo CAPADR texto lateral.jpg"/>
                  <pic:cNvPicPr/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600" cy="38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9A1">
      <w:rPr>
        <w:noProof/>
        <w:lang w:val="es-ES" w:eastAsia="es-ES"/>
      </w:rPr>
      <w:drawing>
        <wp:anchor distT="0" distB="0" distL="114300" distR="114300" simplePos="0" relativeHeight="251655680" behindDoc="0" locked="0" layoutInCell="1" allowOverlap="1" wp14:anchorId="4B315A7E" wp14:editId="7C478219">
          <wp:simplePos x="0" y="0"/>
          <wp:positionH relativeFrom="column">
            <wp:posOffset>-410210</wp:posOffset>
          </wp:positionH>
          <wp:positionV relativeFrom="paragraph">
            <wp:posOffset>-197485</wp:posOffset>
          </wp:positionV>
          <wp:extent cx="4165200" cy="3708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1.FEMPA_PEPAC_Agricultura_POS.jpg"/>
                  <pic:cNvPicPr/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2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264F7C"/>
    <w:multiLevelType w:val="hybridMultilevel"/>
    <w:tmpl w:val="3A3ED5BA"/>
    <w:lvl w:ilvl="0" w:tplc="521C5160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703C0"/>
    <w:multiLevelType w:val="hybridMultilevel"/>
    <w:tmpl w:val="B7B6342A"/>
    <w:lvl w:ilvl="0" w:tplc="906C17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35409"/>
    <w:multiLevelType w:val="hybridMultilevel"/>
    <w:tmpl w:val="4932733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3237C"/>
    <w:multiLevelType w:val="hybridMultilevel"/>
    <w:tmpl w:val="EF1E1A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B7022"/>
    <w:multiLevelType w:val="hybridMultilevel"/>
    <w:tmpl w:val="38847D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973125">
    <w:abstractNumId w:val="8"/>
  </w:num>
  <w:num w:numId="2" w16cid:durableId="219443806">
    <w:abstractNumId w:val="6"/>
  </w:num>
  <w:num w:numId="3" w16cid:durableId="851266794">
    <w:abstractNumId w:val="5"/>
  </w:num>
  <w:num w:numId="4" w16cid:durableId="1970044651">
    <w:abstractNumId w:val="4"/>
  </w:num>
  <w:num w:numId="5" w16cid:durableId="796676837">
    <w:abstractNumId w:val="7"/>
  </w:num>
  <w:num w:numId="6" w16cid:durableId="889848366">
    <w:abstractNumId w:val="3"/>
  </w:num>
  <w:num w:numId="7" w16cid:durableId="1115832252">
    <w:abstractNumId w:val="2"/>
  </w:num>
  <w:num w:numId="8" w16cid:durableId="1532691042">
    <w:abstractNumId w:val="1"/>
  </w:num>
  <w:num w:numId="9" w16cid:durableId="757022332">
    <w:abstractNumId w:val="0"/>
  </w:num>
  <w:num w:numId="10" w16cid:durableId="1590650254">
    <w:abstractNumId w:val="12"/>
  </w:num>
  <w:num w:numId="11" w16cid:durableId="1548565658">
    <w:abstractNumId w:val="11"/>
  </w:num>
  <w:num w:numId="12" w16cid:durableId="962812336">
    <w:abstractNumId w:val="10"/>
  </w:num>
  <w:num w:numId="13" w16cid:durableId="131751582">
    <w:abstractNumId w:val="13"/>
  </w:num>
  <w:num w:numId="14" w16cid:durableId="2309662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DF8"/>
    <w:rsid w:val="00013C3B"/>
    <w:rsid w:val="000339CB"/>
    <w:rsid w:val="00034616"/>
    <w:rsid w:val="000576C0"/>
    <w:rsid w:val="0006063C"/>
    <w:rsid w:val="00084446"/>
    <w:rsid w:val="000844D0"/>
    <w:rsid w:val="000873D7"/>
    <w:rsid w:val="0009481A"/>
    <w:rsid w:val="000A6043"/>
    <w:rsid w:val="000E09A1"/>
    <w:rsid w:val="000E19F9"/>
    <w:rsid w:val="000E4D4A"/>
    <w:rsid w:val="000F5558"/>
    <w:rsid w:val="00102F6A"/>
    <w:rsid w:val="00115249"/>
    <w:rsid w:val="0015074B"/>
    <w:rsid w:val="001646F1"/>
    <w:rsid w:val="00175C27"/>
    <w:rsid w:val="00194342"/>
    <w:rsid w:val="001A51AF"/>
    <w:rsid w:val="001A6EA5"/>
    <w:rsid w:val="001E109D"/>
    <w:rsid w:val="001F3D62"/>
    <w:rsid w:val="001F7DF6"/>
    <w:rsid w:val="002006EA"/>
    <w:rsid w:val="002124FC"/>
    <w:rsid w:val="002157A6"/>
    <w:rsid w:val="00240A89"/>
    <w:rsid w:val="002415B2"/>
    <w:rsid w:val="002635F7"/>
    <w:rsid w:val="00273F23"/>
    <w:rsid w:val="00284B85"/>
    <w:rsid w:val="00294B1C"/>
    <w:rsid w:val="00294C9D"/>
    <w:rsid w:val="0029639D"/>
    <w:rsid w:val="002A6986"/>
    <w:rsid w:val="002D334F"/>
    <w:rsid w:val="002F028A"/>
    <w:rsid w:val="0030239C"/>
    <w:rsid w:val="003068C7"/>
    <w:rsid w:val="00311296"/>
    <w:rsid w:val="0031740E"/>
    <w:rsid w:val="00326F90"/>
    <w:rsid w:val="003637DC"/>
    <w:rsid w:val="003657DF"/>
    <w:rsid w:val="00392D51"/>
    <w:rsid w:val="003A11A1"/>
    <w:rsid w:val="003E114D"/>
    <w:rsid w:val="00406C56"/>
    <w:rsid w:val="00414074"/>
    <w:rsid w:val="0044252C"/>
    <w:rsid w:val="00453A90"/>
    <w:rsid w:val="004561D9"/>
    <w:rsid w:val="004731A4"/>
    <w:rsid w:val="00484CB6"/>
    <w:rsid w:val="004A18B1"/>
    <w:rsid w:val="004B0E70"/>
    <w:rsid w:val="004B2CB5"/>
    <w:rsid w:val="004B490E"/>
    <w:rsid w:val="004C75BA"/>
    <w:rsid w:val="004E5163"/>
    <w:rsid w:val="005271A3"/>
    <w:rsid w:val="00531BFE"/>
    <w:rsid w:val="0053764C"/>
    <w:rsid w:val="005469C8"/>
    <w:rsid w:val="00552C8F"/>
    <w:rsid w:val="005708E8"/>
    <w:rsid w:val="00571CF7"/>
    <w:rsid w:val="005B09D2"/>
    <w:rsid w:val="005C4285"/>
    <w:rsid w:val="005E1029"/>
    <w:rsid w:val="00611BDB"/>
    <w:rsid w:val="00646BB3"/>
    <w:rsid w:val="00654811"/>
    <w:rsid w:val="00665599"/>
    <w:rsid w:val="006833B7"/>
    <w:rsid w:val="00684C12"/>
    <w:rsid w:val="006A1F4F"/>
    <w:rsid w:val="006A6047"/>
    <w:rsid w:val="006C249A"/>
    <w:rsid w:val="006C308A"/>
    <w:rsid w:val="00721FDB"/>
    <w:rsid w:val="0072247D"/>
    <w:rsid w:val="007374EF"/>
    <w:rsid w:val="0074022F"/>
    <w:rsid w:val="00741997"/>
    <w:rsid w:val="00766750"/>
    <w:rsid w:val="00782607"/>
    <w:rsid w:val="00782F6E"/>
    <w:rsid w:val="007863D0"/>
    <w:rsid w:val="00794324"/>
    <w:rsid w:val="007A52B1"/>
    <w:rsid w:val="007A7B94"/>
    <w:rsid w:val="007C0C42"/>
    <w:rsid w:val="007C5337"/>
    <w:rsid w:val="007C5BF3"/>
    <w:rsid w:val="007D7FD8"/>
    <w:rsid w:val="007E2429"/>
    <w:rsid w:val="00802CB0"/>
    <w:rsid w:val="00806CD5"/>
    <w:rsid w:val="00811418"/>
    <w:rsid w:val="00815F3B"/>
    <w:rsid w:val="00841C9C"/>
    <w:rsid w:val="00845A75"/>
    <w:rsid w:val="00853B6D"/>
    <w:rsid w:val="008632EA"/>
    <w:rsid w:val="00874852"/>
    <w:rsid w:val="008851FE"/>
    <w:rsid w:val="00890E32"/>
    <w:rsid w:val="008B685B"/>
    <w:rsid w:val="008C036C"/>
    <w:rsid w:val="008C1514"/>
    <w:rsid w:val="008D1ED5"/>
    <w:rsid w:val="00900C1F"/>
    <w:rsid w:val="0092689A"/>
    <w:rsid w:val="0093553B"/>
    <w:rsid w:val="009438BB"/>
    <w:rsid w:val="00963A03"/>
    <w:rsid w:val="009710E3"/>
    <w:rsid w:val="00993913"/>
    <w:rsid w:val="009A625C"/>
    <w:rsid w:val="009B64F5"/>
    <w:rsid w:val="009E4FD0"/>
    <w:rsid w:val="00A04D04"/>
    <w:rsid w:val="00A118D7"/>
    <w:rsid w:val="00A4513C"/>
    <w:rsid w:val="00A5403C"/>
    <w:rsid w:val="00A77C8A"/>
    <w:rsid w:val="00A77F6F"/>
    <w:rsid w:val="00AA1D8D"/>
    <w:rsid w:val="00AE3638"/>
    <w:rsid w:val="00AE680E"/>
    <w:rsid w:val="00B050A7"/>
    <w:rsid w:val="00B07DE8"/>
    <w:rsid w:val="00B10A64"/>
    <w:rsid w:val="00B47730"/>
    <w:rsid w:val="00B53E79"/>
    <w:rsid w:val="00B7419B"/>
    <w:rsid w:val="00B7615C"/>
    <w:rsid w:val="00B77612"/>
    <w:rsid w:val="00B92579"/>
    <w:rsid w:val="00B95CD2"/>
    <w:rsid w:val="00BD0C98"/>
    <w:rsid w:val="00BE4A60"/>
    <w:rsid w:val="00BF08E1"/>
    <w:rsid w:val="00BF131D"/>
    <w:rsid w:val="00C201AF"/>
    <w:rsid w:val="00C35ABB"/>
    <w:rsid w:val="00C405CA"/>
    <w:rsid w:val="00C6547F"/>
    <w:rsid w:val="00C73AB6"/>
    <w:rsid w:val="00C74C47"/>
    <w:rsid w:val="00C759D1"/>
    <w:rsid w:val="00CA30EB"/>
    <w:rsid w:val="00CA6D40"/>
    <w:rsid w:val="00CB0664"/>
    <w:rsid w:val="00CB6792"/>
    <w:rsid w:val="00CC1C20"/>
    <w:rsid w:val="00CC3B40"/>
    <w:rsid w:val="00CC62DC"/>
    <w:rsid w:val="00CE2D67"/>
    <w:rsid w:val="00CF4694"/>
    <w:rsid w:val="00D04B63"/>
    <w:rsid w:val="00D12F36"/>
    <w:rsid w:val="00D31E5E"/>
    <w:rsid w:val="00D343BF"/>
    <w:rsid w:val="00D36ED8"/>
    <w:rsid w:val="00D55D41"/>
    <w:rsid w:val="00D81F7B"/>
    <w:rsid w:val="00DC38E0"/>
    <w:rsid w:val="00DC4050"/>
    <w:rsid w:val="00DD12A9"/>
    <w:rsid w:val="00DD2132"/>
    <w:rsid w:val="00DE3B67"/>
    <w:rsid w:val="00DF17F2"/>
    <w:rsid w:val="00DF246C"/>
    <w:rsid w:val="00DF6DE2"/>
    <w:rsid w:val="00E06438"/>
    <w:rsid w:val="00E1169C"/>
    <w:rsid w:val="00E20198"/>
    <w:rsid w:val="00E30B00"/>
    <w:rsid w:val="00E3359C"/>
    <w:rsid w:val="00E62DB7"/>
    <w:rsid w:val="00E65167"/>
    <w:rsid w:val="00E65474"/>
    <w:rsid w:val="00E65A49"/>
    <w:rsid w:val="00E7180B"/>
    <w:rsid w:val="00E76283"/>
    <w:rsid w:val="00E83251"/>
    <w:rsid w:val="00E918DA"/>
    <w:rsid w:val="00E97518"/>
    <w:rsid w:val="00E97D7C"/>
    <w:rsid w:val="00EA69D0"/>
    <w:rsid w:val="00EB5160"/>
    <w:rsid w:val="00EB6C60"/>
    <w:rsid w:val="00F1214E"/>
    <w:rsid w:val="00F2118E"/>
    <w:rsid w:val="00F22DF0"/>
    <w:rsid w:val="00F47030"/>
    <w:rsid w:val="00F54B24"/>
    <w:rsid w:val="00F6215F"/>
    <w:rsid w:val="00F71272"/>
    <w:rsid w:val="00F866AB"/>
    <w:rsid w:val="00F92923"/>
    <w:rsid w:val="00FA6850"/>
    <w:rsid w:val="00FB44FC"/>
    <w:rsid w:val="00FC2C52"/>
    <w:rsid w:val="00FC693F"/>
    <w:rsid w:val="00FE0489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D345BE"/>
  <w14:defaultImageDpi w14:val="300"/>
  <w15:docId w15:val="{EA55B6DB-9453-4A04-B8CF-E7C7ED64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C60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fontstyle01">
    <w:name w:val="fontstyle01"/>
    <w:basedOn w:val="Fuentedeprrafopredeter"/>
    <w:rsid w:val="00C35ABB"/>
    <w:rPr>
      <w:rFonts w:ascii="SourceSansPro" w:hAnsi="SourceSansPro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Standard">
    <w:name w:val="Standard"/>
    <w:qFormat/>
    <w:rsid w:val="0044252C"/>
    <w:pPr>
      <w:suppressAutoHyphens/>
      <w:spacing w:after="0" w:line="240" w:lineRule="auto"/>
      <w:textAlignment w:val="baseline"/>
    </w:pPr>
    <w:rPr>
      <w:rFonts w:ascii="Liberation Serif" w:eastAsia="NSimSun" w:hAnsi="Liberation Serif" w:cs="Mangal"/>
      <w:kern w:val="2"/>
      <w:sz w:val="24"/>
      <w:szCs w:val="24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1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1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0DFBB7-35B5-4153-8553-9D3714CB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3078</Words>
  <Characters>16935</Characters>
  <Application>Microsoft Office Word</Application>
  <DocSecurity>0</DocSecurity>
  <Lines>141</Lines>
  <Paragraphs>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19974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eugenia@sierranieves.com</cp:lastModifiedBy>
  <cp:revision>5</cp:revision>
  <cp:lastPrinted>2026-03-25T14:36:00Z</cp:lastPrinted>
  <dcterms:created xsi:type="dcterms:W3CDTF">2026-04-28T08:01:00Z</dcterms:created>
  <dcterms:modified xsi:type="dcterms:W3CDTF">2026-04-28T08:11:00Z</dcterms:modified>
  <cp:category/>
</cp:coreProperties>
</file>